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DB3C3" w14:textId="45584E6B" w:rsidR="00862E8F" w:rsidRPr="006D435E" w:rsidRDefault="00C16C9C" w:rsidP="00365C2B">
      <w:pPr>
        <w:tabs>
          <w:tab w:val="right" w:pos="10490"/>
        </w:tabs>
        <w:rPr>
          <w:rFonts w:ascii="Arial" w:hAnsi="Arial" w:cs="Arial"/>
          <w:sz w:val="20"/>
          <w:szCs w:val="20"/>
          <w:lang w:val="fr-FR"/>
        </w:rPr>
      </w:pPr>
      <w:r>
        <w:rPr>
          <w:rFonts w:ascii="Arial" w:hAnsi="Arial" w:cs="Arial"/>
          <w:noProof/>
          <w:sz w:val="20"/>
          <w:szCs w:val="20"/>
          <w:lang w:val="de-CH"/>
        </w:rPr>
        <mc:AlternateContent>
          <mc:Choice Requires="wps">
            <w:drawing>
              <wp:anchor distT="0" distB="0" distL="114300" distR="114300" simplePos="0" relativeHeight="251661312" behindDoc="0" locked="0" layoutInCell="1" allowOverlap="1" wp14:anchorId="42540B65" wp14:editId="41DC1C37">
                <wp:simplePos x="0" y="0"/>
                <wp:positionH relativeFrom="column">
                  <wp:posOffset>412751</wp:posOffset>
                </wp:positionH>
                <wp:positionV relativeFrom="paragraph">
                  <wp:posOffset>165100</wp:posOffset>
                </wp:positionV>
                <wp:extent cx="4603750" cy="0"/>
                <wp:effectExtent l="0" t="0" r="6350" b="12700"/>
                <wp:wrapNone/>
                <wp:docPr id="873818316" name="Straight Connector 3"/>
                <wp:cNvGraphicFramePr/>
                <a:graphic xmlns:a="http://schemas.openxmlformats.org/drawingml/2006/main">
                  <a:graphicData uri="http://schemas.microsoft.com/office/word/2010/wordprocessingShape">
                    <wps:wsp>
                      <wps:cNvCnPr/>
                      <wps:spPr>
                        <a:xfrm>
                          <a:off x="0" y="0"/>
                          <a:ext cx="4603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AAF80"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3pt" to="395pt,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" strokecolor="#156082 [3204]" strokeweight=".5pt">
                <v:stroke joinstyle="miter"/>
              </v:line>
            </w:pict>
          </mc:Fallback>
        </mc:AlternateContent>
      </w:r>
      <w:r w:rsidR="006D435E" w:rsidRPr="006D435E">
        <w:rPr>
          <w:rFonts w:ascii="Arial" w:hAnsi="Arial" w:cs="Arial"/>
          <w:noProof/>
          <w:sz w:val="20"/>
          <w:szCs w:val="20"/>
          <w:lang w:val="fr-FR"/>
        </w:rPr>
        <w:t>entre</w:t>
      </w:r>
      <w:r w:rsidR="00365C2B" w:rsidRPr="00C16C9C">
        <w:rPr>
          <w:rFonts w:ascii="Arial" w:hAnsi="Arial" w:cs="Arial"/>
          <w:sz w:val="20"/>
          <w:szCs w:val="20"/>
          <w:lang w:val="de-CH"/>
        </w:rPr>
        <w:tab/>
      </w:r>
      <w:r w:rsidR="00365C2B">
        <w:rPr>
          <w:rFonts w:ascii="Arial" w:hAnsi="Arial" w:cs="Arial"/>
          <w:sz w:val="20"/>
          <w:szCs w:val="20"/>
          <w:lang w:val="de-CH"/>
        </w:rPr>
        <w:t xml:space="preserve"> </w:t>
      </w:r>
      <w:r w:rsidR="006D435E" w:rsidRPr="006D435E">
        <w:rPr>
          <w:rFonts w:ascii="Arial" w:hAnsi="Arial" w:cs="Arial"/>
          <w:sz w:val="20"/>
          <w:szCs w:val="20"/>
          <w:lang w:val="fr-FR"/>
        </w:rPr>
        <w:t xml:space="preserve">en tant que maître de stage </w:t>
      </w:r>
    </w:p>
    <w:p w14:paraId="46529E7F" w14:textId="77777777" w:rsidR="006D435E" w:rsidRPr="006D435E" w:rsidRDefault="00054A41" w:rsidP="006D435E">
      <w:pPr>
        <w:tabs>
          <w:tab w:val="right" w:pos="10490"/>
        </w:tabs>
        <w:rPr>
          <w:rFonts w:ascii="Arial" w:hAnsi="Arial" w:cs="Arial"/>
          <w:sz w:val="20"/>
          <w:szCs w:val="20"/>
          <w:lang w:val="fr-FR"/>
        </w:rPr>
      </w:pPr>
      <w:r>
        <w:rPr>
          <w:rFonts w:ascii="Arial" w:hAnsi="Arial" w:cs="Arial"/>
          <w:noProof/>
          <w:sz w:val="20"/>
          <w:szCs w:val="20"/>
          <w:lang w:val="de-CH"/>
        </w:rPr>
        <mc:AlternateContent>
          <mc:Choice Requires="wps">
            <w:drawing>
              <wp:anchor distT="0" distB="0" distL="114300" distR="114300" simplePos="0" relativeHeight="251663360" behindDoc="0" locked="0" layoutInCell="1" allowOverlap="1" wp14:anchorId="46ADD954" wp14:editId="1217142C">
                <wp:simplePos x="0" y="0"/>
                <wp:positionH relativeFrom="column">
                  <wp:posOffset>209550</wp:posOffset>
                </wp:positionH>
                <wp:positionV relativeFrom="paragraph">
                  <wp:posOffset>173990</wp:posOffset>
                </wp:positionV>
                <wp:extent cx="4584700" cy="0"/>
                <wp:effectExtent l="0" t="0" r="12700" b="12700"/>
                <wp:wrapNone/>
                <wp:docPr id="1369686802" name="Straight Connector 3"/>
                <wp:cNvGraphicFramePr/>
                <a:graphic xmlns:a="http://schemas.openxmlformats.org/drawingml/2006/main">
                  <a:graphicData uri="http://schemas.microsoft.com/office/word/2010/wordprocessingShape">
                    <wps:wsp>
                      <wps:cNvCnPr/>
                      <wps:spPr>
                        <a:xfrm>
                          <a:off x="0" y="0"/>
                          <a:ext cx="4584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57D6F"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3.7pt" to="377.5pt,1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" strokecolor="#156082 [3204]" strokeweight=".5pt">
                <v:stroke joinstyle="miter"/>
              </v:line>
            </w:pict>
          </mc:Fallback>
        </mc:AlternateContent>
      </w:r>
      <w:r w:rsidR="006D435E" w:rsidRPr="006D435E">
        <w:rPr>
          <w:rFonts w:ascii="Arial" w:hAnsi="Arial" w:cs="Arial"/>
          <w:noProof/>
          <w:sz w:val="20"/>
          <w:szCs w:val="20"/>
          <w:lang w:val="fr-FR"/>
        </w:rPr>
        <w:t>et</w:t>
      </w:r>
      <w:r w:rsidR="00365C2B">
        <w:rPr>
          <w:rFonts w:ascii="Arial" w:hAnsi="Arial" w:cs="Arial"/>
          <w:sz w:val="20"/>
          <w:szCs w:val="20"/>
          <w:lang w:val="de-CH"/>
        </w:rPr>
        <w:tab/>
        <w:t xml:space="preserve"> </w:t>
      </w:r>
      <w:r w:rsidR="006D435E" w:rsidRPr="006D435E">
        <w:rPr>
          <w:rFonts w:ascii="Arial" w:hAnsi="Arial" w:cs="Arial"/>
          <w:sz w:val="20"/>
          <w:szCs w:val="20"/>
          <w:lang w:val="fr-FR"/>
        </w:rPr>
        <w:t>en tant que médecin assistant·e</w:t>
      </w:r>
    </w:p>
    <w:p w14:paraId="1F55500D" w14:textId="77777777" w:rsidR="008A30B4" w:rsidRPr="00C70ABC" w:rsidRDefault="008A30B4" w:rsidP="003D196C">
      <w:pPr>
        <w:rPr>
          <w:rFonts w:ascii="Arial" w:hAnsi="Arial" w:cs="Arial"/>
          <w:sz w:val="20"/>
          <w:szCs w:val="20"/>
          <w:lang w:val="de-CH"/>
        </w:rPr>
      </w:pPr>
    </w:p>
    <w:p w14:paraId="1C6C6F86" w14:textId="6CC16546" w:rsidR="003D196C" w:rsidRPr="00005EA1" w:rsidRDefault="003D196C" w:rsidP="003D196C">
      <w:pPr>
        <w:rPr>
          <w:rFonts w:ascii="Arial" w:hAnsi="Arial" w:cs="Arial"/>
          <w:b/>
          <w:bCs/>
          <w:sz w:val="20"/>
          <w:szCs w:val="20"/>
          <w:lang w:val="fr-FR"/>
        </w:rPr>
      </w:pPr>
      <w:r w:rsidRPr="003D196C">
        <w:rPr>
          <w:rFonts w:ascii="Arial" w:hAnsi="Arial" w:cs="Arial"/>
          <w:b/>
          <w:bCs/>
          <w:sz w:val="20"/>
          <w:szCs w:val="20"/>
          <w:lang w:val="de-CH"/>
        </w:rPr>
        <w:t>1.</w:t>
      </w:r>
      <w:r w:rsidRPr="003D196C">
        <w:rPr>
          <w:rFonts w:ascii="Arial" w:hAnsi="Arial" w:cs="Arial"/>
          <w:b/>
          <w:bCs/>
          <w:sz w:val="20"/>
          <w:szCs w:val="20"/>
          <w:lang w:val="de-CH"/>
        </w:rPr>
        <w:tab/>
      </w:r>
      <w:r w:rsidR="00005EA1" w:rsidRPr="00005EA1">
        <w:rPr>
          <w:rFonts w:ascii="Arial" w:hAnsi="Arial" w:cs="Arial"/>
          <w:b/>
          <w:bCs/>
          <w:sz w:val="20"/>
          <w:szCs w:val="20"/>
          <w:lang w:val="fr-FR"/>
        </w:rPr>
        <w:t>DÉBUT ET DURÉE</w:t>
      </w:r>
    </w:p>
    <w:p w14:paraId="339B8ACD" w14:textId="38F85466" w:rsidR="00005EA1" w:rsidRPr="00005EA1" w:rsidRDefault="00005EA1" w:rsidP="00005EA1">
      <w:pPr>
        <w:rPr>
          <w:rFonts w:ascii="Arial" w:hAnsi="Arial" w:cs="Arial"/>
          <w:sz w:val="20"/>
          <w:szCs w:val="20"/>
          <w:lang w:val="fr-FR"/>
        </w:rPr>
      </w:pPr>
      <w:r w:rsidRPr="00005EA1">
        <w:rPr>
          <w:rFonts w:ascii="Arial" w:hAnsi="Arial" w:cs="Arial"/>
          <w:sz w:val="20"/>
          <w:szCs w:val="20"/>
          <w:lang w:val="fr-FR"/>
        </w:rPr>
        <w:t xml:space="preserve">La relation contractuelle débute le </w:t>
      </w:r>
      <w:r w:rsidR="003D196C" w:rsidRPr="00005EA1">
        <w:rPr>
          <w:rFonts w:ascii="Arial" w:hAnsi="Arial" w:cs="Arial"/>
          <w:sz w:val="20"/>
          <w:szCs w:val="20"/>
          <w:u w:val="single"/>
          <w:lang w:val="en-US"/>
        </w:rPr>
        <w:t xml:space="preserve">             </w:t>
      </w:r>
      <w:r w:rsidR="003D196C" w:rsidRPr="00005EA1">
        <w:rPr>
          <w:rFonts w:ascii="Arial" w:hAnsi="Arial" w:cs="Arial"/>
          <w:sz w:val="20"/>
          <w:szCs w:val="20"/>
          <w:lang w:val="en-US"/>
        </w:rPr>
        <w:t xml:space="preserve"> </w:t>
      </w:r>
      <w:r w:rsidRPr="00005EA1">
        <w:rPr>
          <w:rFonts w:ascii="Arial" w:hAnsi="Arial" w:cs="Arial"/>
          <w:sz w:val="20"/>
          <w:szCs w:val="20"/>
          <w:lang w:val="fr-FR"/>
        </w:rPr>
        <w:t>et se termine sans résiliation le</w:t>
      </w:r>
      <w:r w:rsidRPr="00005EA1">
        <w:rPr>
          <w:rFonts w:ascii="Arial" w:hAnsi="Arial" w:cs="Arial"/>
          <w:sz w:val="20"/>
          <w:szCs w:val="20"/>
          <w:lang w:val="en-US"/>
        </w:rPr>
        <w:t xml:space="preserve"> </w:t>
      </w:r>
      <w:r w:rsidRPr="00005EA1">
        <w:rPr>
          <w:rFonts w:ascii="Arial" w:hAnsi="Arial" w:cs="Arial"/>
          <w:sz w:val="20"/>
          <w:szCs w:val="20"/>
          <w:u w:val="single"/>
          <w:lang w:val="en-US"/>
        </w:rPr>
        <w:t xml:space="preserve">             </w:t>
      </w:r>
      <w:r w:rsidRPr="00005EA1">
        <w:rPr>
          <w:rFonts w:ascii="Arial" w:hAnsi="Arial" w:cs="Arial"/>
          <w:sz w:val="20"/>
          <w:szCs w:val="20"/>
          <w:lang w:val="en-US"/>
        </w:rPr>
        <w:t xml:space="preserve"> </w:t>
      </w:r>
      <w:r w:rsidRPr="00005EA1">
        <w:rPr>
          <w:rFonts w:ascii="Arial" w:hAnsi="Arial" w:cs="Arial"/>
          <w:color w:val="FFFFFF" w:themeColor="background1"/>
          <w:sz w:val="20"/>
          <w:szCs w:val="20"/>
          <w:lang w:val="en-US"/>
        </w:rPr>
        <w:t>u</w:t>
      </w:r>
      <w:r w:rsidRPr="00005EA1">
        <w:rPr>
          <w:rFonts w:ascii="Arial" w:hAnsi="Arial" w:cs="Arial"/>
          <w:sz w:val="20"/>
          <w:szCs w:val="20"/>
          <w:u w:val="thick"/>
          <w:lang w:val="fr-FR"/>
        </w:rPr>
        <w:t xml:space="preserve">       </w:t>
      </w:r>
      <w:r w:rsidRPr="00005EA1">
        <w:rPr>
          <w:rFonts w:ascii="Arial" w:hAnsi="Arial" w:cs="Arial"/>
          <w:sz w:val="20"/>
          <w:szCs w:val="20"/>
          <w:lang w:val="fr-FR"/>
        </w:rPr>
        <w:t xml:space="preserve"> </w:t>
      </w:r>
      <w:r w:rsidRPr="00005EA1">
        <w:rPr>
          <w:rFonts w:ascii="Arial" w:hAnsi="Arial" w:cs="Arial"/>
          <w:sz w:val="20"/>
          <w:szCs w:val="20"/>
          <w:lang w:val="fr-FR"/>
        </w:rPr>
        <w:br/>
        <w:t>Il est renoncé à une période d’essai.</w:t>
      </w:r>
      <w:r w:rsidRPr="00005EA1">
        <w:rPr>
          <w:rFonts w:ascii="Arial" w:hAnsi="Arial" w:cs="Arial"/>
          <w:sz w:val="20"/>
          <w:szCs w:val="20"/>
          <w:lang w:val="fr-FR"/>
        </w:rPr>
        <w:br/>
        <w:t xml:space="preserve">Le contrat comprend une période d’assistanat au cabinet de </w:t>
      </w:r>
      <w:r w:rsidRPr="00005EA1">
        <w:rPr>
          <w:rFonts w:ascii="Arial" w:hAnsi="Arial" w:cs="Arial"/>
          <w:sz w:val="20"/>
          <w:szCs w:val="20"/>
          <w:u w:val="single"/>
          <w:lang w:val="en-US"/>
        </w:rPr>
        <w:t xml:space="preserve">             </w:t>
      </w:r>
      <w:r w:rsidRPr="00005EA1">
        <w:rPr>
          <w:rFonts w:ascii="Arial" w:hAnsi="Arial" w:cs="Arial"/>
          <w:sz w:val="20"/>
          <w:szCs w:val="20"/>
          <w:lang w:val="en-US"/>
        </w:rPr>
        <w:t xml:space="preserve"> </w:t>
      </w:r>
      <w:r w:rsidRPr="00005EA1">
        <w:rPr>
          <w:rFonts w:ascii="Arial" w:hAnsi="Arial" w:cs="Arial"/>
          <w:sz w:val="20"/>
          <w:szCs w:val="20"/>
          <w:lang w:val="fr-FR"/>
        </w:rPr>
        <w:t>mois, y compris les remplacements au cabinet.</w:t>
      </w:r>
    </w:p>
    <w:p w14:paraId="07F1DA78" w14:textId="05ADAB43" w:rsidR="003D196C" w:rsidRPr="007A2BF3" w:rsidRDefault="00005EA1" w:rsidP="00005EA1">
      <w:pPr>
        <w:rPr>
          <w:rFonts w:ascii="Arial" w:hAnsi="Arial" w:cs="Arial"/>
          <w:sz w:val="20"/>
          <w:szCs w:val="20"/>
          <w:lang w:val="fr-FR"/>
        </w:rPr>
      </w:pPr>
      <w:r w:rsidRPr="00005EA1">
        <w:rPr>
          <w:rFonts w:ascii="Arial" w:hAnsi="Arial" w:cs="Arial"/>
          <w:sz w:val="20"/>
          <w:szCs w:val="20"/>
          <w:lang w:val="fr-FR"/>
        </w:rPr>
        <w:t>Les parties contractantes se mettent d’accord suffisamment tôt sur la date et la durée des remplacements et les consignent dans une liste séparée. Elles veillent à ce que les remplacements aient lieu au plus tôt un mois après l’entrée en fonction et pas au cours de la dernière semaine d’assistanat au cabinet.</w:t>
      </w:r>
    </w:p>
    <w:p w14:paraId="6456ECA5" w14:textId="77777777" w:rsidR="003D196C" w:rsidRPr="009A5454" w:rsidRDefault="003D196C" w:rsidP="003D196C">
      <w:pPr>
        <w:rPr>
          <w:rFonts w:ascii="Arial" w:hAnsi="Arial" w:cs="Arial"/>
          <w:sz w:val="20"/>
          <w:szCs w:val="20"/>
          <w:lang w:val="fr-FR"/>
        </w:rPr>
      </w:pPr>
    </w:p>
    <w:p w14:paraId="75C15D3A" w14:textId="4AAA739F" w:rsidR="003D196C" w:rsidRPr="007A2BF3" w:rsidRDefault="003D196C" w:rsidP="003D196C">
      <w:pPr>
        <w:rPr>
          <w:rFonts w:ascii="Arial" w:hAnsi="Arial" w:cs="Arial"/>
          <w:b/>
          <w:bCs/>
          <w:sz w:val="20"/>
          <w:szCs w:val="20"/>
          <w:lang w:val="fr-FR"/>
        </w:rPr>
      </w:pPr>
      <w:r w:rsidRPr="009A5454">
        <w:rPr>
          <w:rFonts w:ascii="Arial" w:hAnsi="Arial" w:cs="Arial"/>
          <w:b/>
          <w:bCs/>
          <w:sz w:val="20"/>
          <w:szCs w:val="20"/>
          <w:lang w:val="en-US"/>
        </w:rPr>
        <w:t>2.</w:t>
      </w:r>
      <w:r w:rsidRPr="009A5454">
        <w:rPr>
          <w:rFonts w:ascii="Arial" w:hAnsi="Arial" w:cs="Arial"/>
          <w:b/>
          <w:bCs/>
          <w:sz w:val="20"/>
          <w:szCs w:val="20"/>
          <w:lang w:val="en-US"/>
        </w:rPr>
        <w:tab/>
      </w:r>
      <w:r w:rsidR="007A2BF3" w:rsidRPr="007A2BF3">
        <w:rPr>
          <w:rFonts w:ascii="Arial" w:hAnsi="Arial" w:cs="Arial"/>
          <w:b/>
          <w:bCs/>
          <w:sz w:val="20"/>
          <w:szCs w:val="20"/>
          <w:lang w:val="fr-FR"/>
        </w:rPr>
        <w:t>AUTORISATION ET AUTRES CONDITIONS</w:t>
      </w:r>
    </w:p>
    <w:p w14:paraId="66248B67" w14:textId="77777777" w:rsidR="007A2BF3" w:rsidRPr="007A2BF3" w:rsidRDefault="007A2BF3" w:rsidP="007A2BF3">
      <w:pPr>
        <w:rPr>
          <w:rFonts w:ascii="Arial" w:hAnsi="Arial" w:cs="Arial"/>
          <w:sz w:val="20"/>
          <w:szCs w:val="20"/>
          <w:lang w:val="fr-FR"/>
        </w:rPr>
      </w:pPr>
      <w:r w:rsidRPr="007A2BF3">
        <w:rPr>
          <w:rFonts w:ascii="Arial" w:hAnsi="Arial" w:cs="Arial"/>
          <w:sz w:val="20"/>
          <w:szCs w:val="20"/>
          <w:lang w:val="fr-FR"/>
        </w:rPr>
        <w:t>Le·la maître de stage se procure les autorisations nécessaires pour l’assistanat au cabinet médical / le remplacement au cabinet médical auprès de l’autorité cantonale compétente (département de la santé).</w:t>
      </w:r>
    </w:p>
    <w:p w14:paraId="12457BDA" w14:textId="2304EC86" w:rsidR="003D196C" w:rsidRDefault="007A2BF3" w:rsidP="007A2BF3">
      <w:pPr>
        <w:rPr>
          <w:rFonts w:ascii="Arial" w:hAnsi="Arial" w:cs="Arial"/>
          <w:sz w:val="20"/>
          <w:szCs w:val="20"/>
          <w:lang w:val="fr-FR"/>
        </w:rPr>
      </w:pPr>
      <w:r w:rsidRPr="007A2BF3">
        <w:rPr>
          <w:rFonts w:ascii="Arial" w:hAnsi="Arial" w:cs="Arial"/>
          <w:sz w:val="20"/>
          <w:szCs w:val="20"/>
          <w:lang w:val="fr-FR"/>
        </w:rPr>
        <w:t>Les parties respectent les dispositions dans le domaine de la formation médicale postgraduée (Réglementation pour la formation postgraduée de l’ISFM).</w:t>
      </w:r>
    </w:p>
    <w:p w14:paraId="7567F5D7" w14:textId="77777777" w:rsidR="007A2BF3" w:rsidRPr="007A2BF3" w:rsidRDefault="007A2BF3" w:rsidP="007A2BF3">
      <w:pPr>
        <w:rPr>
          <w:rFonts w:ascii="Arial" w:hAnsi="Arial" w:cs="Arial"/>
          <w:sz w:val="20"/>
          <w:szCs w:val="20"/>
          <w:lang w:val="en-US"/>
        </w:rPr>
      </w:pPr>
    </w:p>
    <w:p w14:paraId="0EAD13D2" w14:textId="2504F24C" w:rsidR="003D196C" w:rsidRPr="007A2BF3" w:rsidRDefault="003D196C" w:rsidP="003D196C">
      <w:pPr>
        <w:rPr>
          <w:rFonts w:ascii="Arial" w:hAnsi="Arial" w:cs="Arial"/>
          <w:b/>
          <w:bCs/>
          <w:sz w:val="20"/>
          <w:szCs w:val="20"/>
          <w:lang w:val="fr-FR"/>
        </w:rPr>
      </w:pPr>
      <w:r w:rsidRPr="009A5454">
        <w:rPr>
          <w:rFonts w:ascii="Arial" w:hAnsi="Arial" w:cs="Arial"/>
          <w:b/>
          <w:bCs/>
          <w:sz w:val="20"/>
          <w:szCs w:val="20"/>
          <w:lang w:val="en-US"/>
        </w:rPr>
        <w:t>3.</w:t>
      </w:r>
      <w:r w:rsidRPr="009A5454">
        <w:rPr>
          <w:rFonts w:ascii="Arial" w:hAnsi="Arial" w:cs="Arial"/>
          <w:b/>
          <w:bCs/>
          <w:sz w:val="20"/>
          <w:szCs w:val="20"/>
          <w:lang w:val="en-US"/>
        </w:rPr>
        <w:tab/>
      </w:r>
      <w:r w:rsidR="007A2BF3" w:rsidRPr="007A2BF3">
        <w:rPr>
          <w:rFonts w:ascii="Arial" w:hAnsi="Arial" w:cs="Arial"/>
          <w:b/>
          <w:bCs/>
          <w:sz w:val="20"/>
          <w:szCs w:val="20"/>
          <w:lang w:val="fr-FR"/>
        </w:rPr>
        <w:t>SECTEUR D’ACTIVITÉ</w:t>
      </w:r>
    </w:p>
    <w:p w14:paraId="5D78CBA1" w14:textId="383722CE" w:rsidR="007A2BF3" w:rsidRPr="007A2BF3" w:rsidRDefault="007A2BF3" w:rsidP="007A2BF3">
      <w:pPr>
        <w:rPr>
          <w:rFonts w:ascii="Arial" w:hAnsi="Arial" w:cs="Arial"/>
          <w:sz w:val="20"/>
          <w:szCs w:val="20"/>
          <w:lang w:val="fr-FR"/>
        </w:rPr>
      </w:pPr>
      <w:r w:rsidRPr="007A2BF3">
        <w:rPr>
          <w:rFonts w:ascii="Arial" w:hAnsi="Arial" w:cs="Arial"/>
          <w:sz w:val="20"/>
          <w:szCs w:val="20"/>
          <w:lang w:val="fr-FR"/>
        </w:rPr>
        <w:t>Le·la maître de stage transmet à la·au médecin assistant·e en cabinet médical de manière aussi approfondie et complète que possible les connaissances et aptitudes nécessaires à la gestion d’un cabinet médical dans la discipline concernée. Pour ce faire, il·elle doit avoir la possibilité d’exercer sa propre activité sous une surveillance appropriée. Après une phase d’introduction d’une durée de</w:t>
      </w:r>
      <w:r w:rsidRPr="00005EA1">
        <w:rPr>
          <w:rFonts w:ascii="Arial" w:hAnsi="Arial" w:cs="Arial"/>
          <w:sz w:val="20"/>
          <w:szCs w:val="20"/>
          <w:lang w:val="fr-FR"/>
        </w:rPr>
        <w:t xml:space="preserve"> </w:t>
      </w:r>
      <w:r w:rsidRPr="00005EA1">
        <w:rPr>
          <w:rFonts w:ascii="Arial" w:hAnsi="Arial" w:cs="Arial"/>
          <w:sz w:val="20"/>
          <w:szCs w:val="20"/>
          <w:u w:val="single"/>
          <w:lang w:val="en-US"/>
        </w:rPr>
        <w:t xml:space="preserve">             </w:t>
      </w:r>
      <w:r w:rsidRPr="00005EA1">
        <w:rPr>
          <w:rFonts w:ascii="Arial" w:hAnsi="Arial" w:cs="Arial"/>
          <w:sz w:val="20"/>
          <w:szCs w:val="20"/>
          <w:lang w:val="en-US"/>
        </w:rPr>
        <w:t xml:space="preserve"> </w:t>
      </w:r>
      <w:r w:rsidRPr="007A2BF3">
        <w:rPr>
          <w:rFonts w:ascii="Arial" w:hAnsi="Arial" w:cs="Arial"/>
          <w:sz w:val="20"/>
          <w:szCs w:val="20"/>
          <w:lang w:val="fr-FR"/>
        </w:rPr>
        <w:t>en respectant les étapes de la supervision, le·la médecin assistant·e doit pouvoir, en fonction de son niveau de connaissances et d’expérience, s’occuper de plus en plus de patient·e·s sous une supervision appropriée. L’assistant·e médical·e doit être familiarisé·e avec les tâches des assistant·e·s et l’organisation du cabinet.</w:t>
      </w:r>
    </w:p>
    <w:p w14:paraId="7E28D8A5" w14:textId="77777777" w:rsidR="007A2BF3" w:rsidRPr="007A2BF3" w:rsidRDefault="007A2BF3" w:rsidP="007A2BF3">
      <w:pPr>
        <w:rPr>
          <w:rFonts w:ascii="Arial" w:hAnsi="Arial" w:cs="Arial"/>
          <w:sz w:val="20"/>
          <w:szCs w:val="20"/>
          <w:lang w:val="fr-FR"/>
        </w:rPr>
      </w:pPr>
      <w:r w:rsidRPr="007A2BF3">
        <w:rPr>
          <w:rFonts w:ascii="Arial" w:hAnsi="Arial" w:cs="Arial"/>
          <w:sz w:val="20"/>
          <w:szCs w:val="20"/>
          <w:lang w:val="fr-FR"/>
        </w:rPr>
        <w:t>L’assistant·e médical·e s’engage à suivre les instructions médicales et organisationnelles du·de la maître de stage. Le degré d’autonomie est déterminé par le niveau de formation postgraduée.</w:t>
      </w:r>
    </w:p>
    <w:p w14:paraId="0721A862" w14:textId="000C2722" w:rsidR="003D196C" w:rsidRDefault="007A2BF3" w:rsidP="007A2BF3">
      <w:pPr>
        <w:rPr>
          <w:rFonts w:ascii="Arial" w:hAnsi="Arial" w:cs="Arial"/>
          <w:sz w:val="20"/>
          <w:szCs w:val="20"/>
          <w:lang w:val="fr-FR"/>
        </w:rPr>
      </w:pPr>
      <w:r w:rsidRPr="007A2BF3">
        <w:rPr>
          <w:rFonts w:ascii="Arial" w:hAnsi="Arial" w:cs="Arial"/>
          <w:sz w:val="20"/>
          <w:szCs w:val="20"/>
          <w:lang w:val="fr-FR"/>
        </w:rPr>
        <w:t>L’assistant·e médical·e respecte le secret médical pendant et après le rapport de travail.</w:t>
      </w:r>
    </w:p>
    <w:p w14:paraId="429A6D0B" w14:textId="77777777" w:rsidR="007A2BF3" w:rsidRPr="007A2BF3" w:rsidRDefault="007A2BF3" w:rsidP="007A2BF3">
      <w:pPr>
        <w:rPr>
          <w:rFonts w:ascii="Arial" w:hAnsi="Arial" w:cs="Arial"/>
          <w:sz w:val="20"/>
          <w:szCs w:val="20"/>
          <w:lang w:val="en-US"/>
        </w:rPr>
      </w:pPr>
    </w:p>
    <w:p w14:paraId="31456708" w14:textId="398A5495" w:rsidR="003D196C" w:rsidRPr="007A2BF3" w:rsidRDefault="003D196C" w:rsidP="003D196C">
      <w:pPr>
        <w:rPr>
          <w:rFonts w:ascii="Arial" w:hAnsi="Arial" w:cs="Arial"/>
          <w:b/>
          <w:bCs/>
          <w:sz w:val="20"/>
          <w:szCs w:val="20"/>
          <w:lang w:val="fr-FR"/>
        </w:rPr>
      </w:pPr>
      <w:r w:rsidRPr="007A2BF3">
        <w:rPr>
          <w:rFonts w:ascii="Arial" w:hAnsi="Arial" w:cs="Arial"/>
          <w:b/>
          <w:bCs/>
          <w:sz w:val="20"/>
          <w:szCs w:val="20"/>
          <w:lang w:val="en-US"/>
        </w:rPr>
        <w:t>4.</w:t>
      </w:r>
      <w:r w:rsidRPr="007A2BF3">
        <w:rPr>
          <w:rFonts w:ascii="Arial" w:hAnsi="Arial" w:cs="Arial"/>
          <w:b/>
          <w:bCs/>
          <w:sz w:val="20"/>
          <w:szCs w:val="20"/>
          <w:lang w:val="en-US"/>
        </w:rPr>
        <w:tab/>
      </w:r>
      <w:r w:rsidR="007A2BF3" w:rsidRPr="007A2BF3">
        <w:rPr>
          <w:rFonts w:ascii="Arial" w:hAnsi="Arial" w:cs="Arial"/>
          <w:b/>
          <w:bCs/>
          <w:sz w:val="20"/>
          <w:szCs w:val="20"/>
          <w:lang w:val="fr-FR"/>
        </w:rPr>
        <w:t>TEMPS DE TRAVAIL ET HEURES SUPPLÉMENTAIRES</w:t>
      </w:r>
    </w:p>
    <w:p w14:paraId="2EF2B333" w14:textId="4F8776ED" w:rsidR="00F6792B" w:rsidRPr="00F6792B" w:rsidRDefault="003D196C" w:rsidP="00F6792B">
      <w:pPr>
        <w:ind w:left="720" w:hanging="720"/>
        <w:rPr>
          <w:rFonts w:ascii="Arial" w:hAnsi="Arial" w:cs="Arial"/>
          <w:sz w:val="20"/>
          <w:szCs w:val="20"/>
          <w:lang w:val="fr-FR"/>
        </w:rPr>
      </w:pPr>
      <w:r w:rsidRPr="00F6792B">
        <w:rPr>
          <w:rFonts w:ascii="Arial" w:hAnsi="Arial" w:cs="Arial"/>
          <w:sz w:val="20"/>
          <w:szCs w:val="20"/>
          <w:lang w:val="en-US"/>
        </w:rPr>
        <w:t>4.1.</w:t>
      </w:r>
      <w:r w:rsidRPr="00F6792B">
        <w:rPr>
          <w:rFonts w:ascii="Arial" w:hAnsi="Arial" w:cs="Arial"/>
          <w:sz w:val="20"/>
          <w:szCs w:val="20"/>
          <w:lang w:val="en-US"/>
        </w:rPr>
        <w:tab/>
      </w:r>
      <w:r w:rsidR="00F6792B" w:rsidRPr="00F6792B">
        <w:rPr>
          <w:rFonts w:ascii="Arial" w:hAnsi="Arial" w:cs="Arial"/>
          <w:sz w:val="20"/>
          <w:szCs w:val="20"/>
          <w:lang w:val="fr-FR"/>
        </w:rPr>
        <w:t>La durée normale de travail hebdomadaire est de</w:t>
      </w:r>
      <w:r w:rsidR="00F6792B" w:rsidRPr="00005EA1">
        <w:rPr>
          <w:rFonts w:ascii="Arial" w:hAnsi="Arial" w:cs="Arial"/>
          <w:sz w:val="20"/>
          <w:szCs w:val="20"/>
          <w:lang w:val="fr-FR"/>
        </w:rPr>
        <w:t xml:space="preserve"> </w:t>
      </w:r>
      <w:r w:rsidR="00F6792B" w:rsidRPr="00005EA1">
        <w:rPr>
          <w:rFonts w:ascii="Arial" w:hAnsi="Arial" w:cs="Arial"/>
          <w:sz w:val="20"/>
          <w:szCs w:val="20"/>
          <w:u w:val="single"/>
          <w:lang w:val="en-US"/>
        </w:rPr>
        <w:t xml:space="preserve">             </w:t>
      </w:r>
      <w:r w:rsidR="00F6792B" w:rsidRPr="00005EA1">
        <w:rPr>
          <w:rFonts w:ascii="Arial" w:hAnsi="Arial" w:cs="Arial"/>
          <w:sz w:val="20"/>
          <w:szCs w:val="20"/>
          <w:lang w:val="en-US"/>
        </w:rPr>
        <w:t xml:space="preserve"> </w:t>
      </w:r>
      <w:r w:rsidR="00F6792B" w:rsidRPr="00F6792B">
        <w:rPr>
          <w:rFonts w:ascii="Arial" w:hAnsi="Arial" w:cs="Arial"/>
          <w:sz w:val="20"/>
          <w:szCs w:val="20"/>
          <w:lang w:val="fr-FR"/>
        </w:rPr>
        <w:t>heures pour un taux d’occupation de</w:t>
      </w:r>
      <w:r w:rsidR="00F6792B" w:rsidRPr="00005EA1">
        <w:rPr>
          <w:rFonts w:ascii="Arial" w:hAnsi="Arial" w:cs="Arial"/>
          <w:sz w:val="20"/>
          <w:szCs w:val="20"/>
          <w:lang w:val="fr-FR"/>
        </w:rPr>
        <w:t xml:space="preserve"> </w:t>
      </w:r>
      <w:r w:rsidR="00F6792B" w:rsidRPr="00005EA1">
        <w:rPr>
          <w:rFonts w:ascii="Arial" w:hAnsi="Arial" w:cs="Arial"/>
          <w:sz w:val="20"/>
          <w:szCs w:val="20"/>
          <w:u w:val="single"/>
          <w:lang w:val="en-US"/>
        </w:rPr>
        <w:t xml:space="preserve">             </w:t>
      </w:r>
      <w:r w:rsidR="00F6792B" w:rsidRPr="00005EA1">
        <w:rPr>
          <w:rFonts w:ascii="Arial" w:hAnsi="Arial" w:cs="Arial"/>
          <w:sz w:val="20"/>
          <w:szCs w:val="20"/>
          <w:lang w:val="en-US"/>
        </w:rPr>
        <w:t xml:space="preserve"> </w:t>
      </w:r>
      <w:r w:rsidR="00F6792B" w:rsidRPr="00F6792B">
        <w:rPr>
          <w:rFonts w:ascii="Arial" w:hAnsi="Arial" w:cs="Arial"/>
          <w:sz w:val="20"/>
          <w:szCs w:val="20"/>
          <w:lang w:val="fr-FR"/>
        </w:rPr>
        <w:t xml:space="preserve">%. </w:t>
      </w:r>
      <w:r w:rsidR="00F6792B" w:rsidRPr="00F6792B">
        <w:rPr>
          <w:rFonts w:ascii="Arial" w:hAnsi="Arial" w:cs="Arial"/>
          <w:sz w:val="20"/>
          <w:szCs w:val="20"/>
          <w:lang w:val="fr-FR"/>
        </w:rPr>
        <w:br/>
        <w:t>Les parties règlent d’un commun accord la répartition du temps de travail sur les différents jours ou demi-jours.</w:t>
      </w:r>
    </w:p>
    <w:p w14:paraId="2FD17795" w14:textId="28D6232B" w:rsidR="00F6792B" w:rsidRPr="00F6792B" w:rsidRDefault="00F6792B" w:rsidP="00F6792B">
      <w:pPr>
        <w:ind w:left="720" w:hanging="720"/>
        <w:rPr>
          <w:rFonts w:ascii="Arial" w:hAnsi="Arial" w:cs="Arial"/>
          <w:sz w:val="20"/>
          <w:szCs w:val="20"/>
          <w:lang w:val="fr-FR"/>
        </w:rPr>
      </w:pPr>
      <w:r w:rsidRPr="00F6792B">
        <w:rPr>
          <w:rFonts w:ascii="Arial" w:hAnsi="Arial" w:cs="Arial"/>
          <w:sz w:val="20"/>
          <w:szCs w:val="20"/>
          <w:lang w:val="fr-FR"/>
        </w:rPr>
        <w:tab/>
        <w:t>Le·la maître de stage peut ordonner des heures supplémentaires dans la mesure où cela est nécessaire pour l’entreprise. Les heures supplémentaires effectuées dans le cadre de ces</w:t>
      </w:r>
      <w:r w:rsidRPr="00005EA1">
        <w:rPr>
          <w:rFonts w:ascii="Arial" w:hAnsi="Arial" w:cs="Arial"/>
          <w:sz w:val="20"/>
          <w:szCs w:val="20"/>
          <w:lang w:val="fr-FR"/>
        </w:rPr>
        <w:t xml:space="preserve"> </w:t>
      </w:r>
      <w:r w:rsidRPr="00005EA1">
        <w:rPr>
          <w:rFonts w:ascii="Arial" w:hAnsi="Arial" w:cs="Arial"/>
          <w:sz w:val="20"/>
          <w:szCs w:val="20"/>
          <w:u w:val="single"/>
          <w:lang w:val="en-US"/>
        </w:rPr>
        <w:t xml:space="preserve">             </w:t>
      </w:r>
      <w:r w:rsidRPr="00005EA1">
        <w:rPr>
          <w:rFonts w:ascii="Arial" w:hAnsi="Arial" w:cs="Arial"/>
          <w:sz w:val="20"/>
          <w:szCs w:val="20"/>
          <w:lang w:val="en-US"/>
        </w:rPr>
        <w:t xml:space="preserve"> </w:t>
      </w:r>
      <w:r w:rsidRPr="00F6792B">
        <w:rPr>
          <w:rFonts w:ascii="Arial" w:hAnsi="Arial" w:cs="Arial"/>
          <w:sz w:val="20"/>
          <w:szCs w:val="20"/>
          <w:lang w:val="fr-FR"/>
        </w:rPr>
        <w:t>heures par semaine sont comprises dans l’indemnité. Les heures supplémentaires effectuées au-delà de cette limite sont compensées, d’un commun accord, par du temps libre ou des vacances de même durée.</w:t>
      </w:r>
    </w:p>
    <w:p w14:paraId="0793080C" w14:textId="0B840F42" w:rsidR="003D196C" w:rsidRPr="007718DA" w:rsidRDefault="003D196C" w:rsidP="007718DA">
      <w:pPr>
        <w:ind w:left="720" w:hanging="720"/>
        <w:rPr>
          <w:rFonts w:ascii="Arial" w:hAnsi="Arial" w:cs="Arial"/>
          <w:sz w:val="20"/>
          <w:szCs w:val="20"/>
          <w:lang w:val="fr-FR"/>
        </w:rPr>
      </w:pPr>
      <w:r w:rsidRPr="007718DA">
        <w:rPr>
          <w:rFonts w:ascii="Arial" w:hAnsi="Arial" w:cs="Arial"/>
          <w:sz w:val="20"/>
          <w:szCs w:val="20"/>
          <w:lang w:val="en-US"/>
        </w:rPr>
        <w:lastRenderedPageBreak/>
        <w:t>4.2.</w:t>
      </w:r>
      <w:r w:rsidRPr="007718DA">
        <w:rPr>
          <w:rFonts w:ascii="Arial" w:hAnsi="Arial" w:cs="Arial"/>
          <w:sz w:val="20"/>
          <w:szCs w:val="20"/>
          <w:lang w:val="en-US"/>
        </w:rPr>
        <w:tab/>
      </w:r>
      <w:r w:rsidR="007718DA" w:rsidRPr="007718DA">
        <w:rPr>
          <w:rFonts w:ascii="Arial" w:hAnsi="Arial" w:cs="Arial"/>
          <w:sz w:val="20"/>
          <w:szCs w:val="20"/>
          <w:lang w:val="fr-FR"/>
        </w:rPr>
        <w:t>Pour les remplacements, le temps de travail est en moyenne de</w:t>
      </w:r>
      <w:r w:rsidR="007718DA" w:rsidRPr="00005EA1">
        <w:rPr>
          <w:rFonts w:ascii="Arial" w:hAnsi="Arial" w:cs="Arial"/>
          <w:sz w:val="20"/>
          <w:szCs w:val="20"/>
          <w:lang w:val="fr-FR"/>
        </w:rPr>
        <w:t xml:space="preserve"> </w:t>
      </w:r>
      <w:r w:rsidR="007718DA" w:rsidRPr="00005EA1">
        <w:rPr>
          <w:rFonts w:ascii="Arial" w:hAnsi="Arial" w:cs="Arial"/>
          <w:sz w:val="20"/>
          <w:szCs w:val="20"/>
          <w:u w:val="single"/>
          <w:lang w:val="en-US"/>
        </w:rPr>
        <w:t xml:space="preserve">             </w:t>
      </w:r>
      <w:r w:rsidR="007718DA" w:rsidRPr="00005EA1">
        <w:rPr>
          <w:rFonts w:ascii="Arial" w:hAnsi="Arial" w:cs="Arial"/>
          <w:sz w:val="20"/>
          <w:szCs w:val="20"/>
          <w:lang w:val="en-US"/>
        </w:rPr>
        <w:t xml:space="preserve"> </w:t>
      </w:r>
      <w:r w:rsidR="007718DA" w:rsidRPr="007718DA">
        <w:rPr>
          <w:rFonts w:ascii="Arial" w:hAnsi="Arial" w:cs="Arial"/>
          <w:sz w:val="20"/>
          <w:szCs w:val="20"/>
          <w:lang w:val="fr-FR"/>
        </w:rPr>
        <w:t>heures par semaine. Le début et la fin du temps de travail quotidien dépendent, outre les heures d’ouverture habituelles, des exigences du cabinet. Les heures supplémentaires doivent être effectuées si nécessaire. Les heures supplémentaires peuvent être compensées.</w:t>
      </w:r>
    </w:p>
    <w:p w14:paraId="2EA8581A" w14:textId="77777777" w:rsidR="003D196C" w:rsidRPr="007718DA" w:rsidRDefault="003D196C" w:rsidP="003D196C">
      <w:pPr>
        <w:rPr>
          <w:rFonts w:ascii="Arial" w:hAnsi="Arial" w:cs="Arial"/>
          <w:sz w:val="20"/>
          <w:szCs w:val="20"/>
          <w:lang w:val="en-US"/>
        </w:rPr>
      </w:pPr>
    </w:p>
    <w:p w14:paraId="0B48A993" w14:textId="314747DF" w:rsidR="003D196C" w:rsidRPr="00DD17D6" w:rsidRDefault="003D196C" w:rsidP="003D196C">
      <w:pPr>
        <w:rPr>
          <w:rFonts w:ascii="Arial" w:hAnsi="Arial" w:cs="Arial"/>
          <w:b/>
          <w:bCs/>
          <w:sz w:val="20"/>
          <w:szCs w:val="20"/>
          <w:lang w:val="fr-FR"/>
        </w:rPr>
      </w:pPr>
      <w:r w:rsidRPr="009A5454">
        <w:rPr>
          <w:rFonts w:ascii="Arial" w:hAnsi="Arial" w:cs="Arial"/>
          <w:b/>
          <w:bCs/>
          <w:sz w:val="20"/>
          <w:szCs w:val="20"/>
          <w:lang w:val="en-US"/>
        </w:rPr>
        <w:t>5.</w:t>
      </w:r>
      <w:r w:rsidRPr="009A5454">
        <w:rPr>
          <w:rFonts w:ascii="Arial" w:hAnsi="Arial" w:cs="Arial"/>
          <w:b/>
          <w:bCs/>
          <w:sz w:val="20"/>
          <w:szCs w:val="20"/>
          <w:lang w:val="en-US"/>
        </w:rPr>
        <w:tab/>
      </w:r>
      <w:r w:rsidR="00DD17D6" w:rsidRPr="00DD17D6">
        <w:rPr>
          <w:rFonts w:ascii="Arial" w:hAnsi="Arial" w:cs="Arial"/>
          <w:b/>
          <w:bCs/>
          <w:sz w:val="20"/>
          <w:szCs w:val="20"/>
          <w:lang w:val="fr-FR"/>
        </w:rPr>
        <w:t>VACANCES</w:t>
      </w:r>
    </w:p>
    <w:p w14:paraId="375C1487" w14:textId="77777777" w:rsidR="00DD17D6" w:rsidRPr="00DD17D6" w:rsidRDefault="00DD17D6" w:rsidP="00DD17D6">
      <w:pPr>
        <w:rPr>
          <w:rFonts w:ascii="Arial" w:hAnsi="Arial" w:cs="Arial"/>
          <w:sz w:val="20"/>
          <w:szCs w:val="20"/>
          <w:lang w:val="fr-FR"/>
        </w:rPr>
      </w:pPr>
      <w:r w:rsidRPr="00DD17D6">
        <w:rPr>
          <w:rFonts w:ascii="Arial" w:hAnsi="Arial" w:cs="Arial"/>
          <w:sz w:val="20"/>
          <w:szCs w:val="20"/>
          <w:lang w:val="fr-FR"/>
        </w:rPr>
        <w:t>L’assistant·e médical·e a droit à au moins 4 semaines de vacances payées par année civile et à 1 semaine de formation continue.</w:t>
      </w:r>
    </w:p>
    <w:p w14:paraId="529A78EA" w14:textId="77777777" w:rsidR="008A30B4" w:rsidRPr="00DD17D6" w:rsidRDefault="008A30B4" w:rsidP="003D196C">
      <w:pPr>
        <w:rPr>
          <w:rFonts w:ascii="Arial" w:hAnsi="Arial" w:cs="Arial"/>
          <w:sz w:val="20"/>
          <w:szCs w:val="20"/>
          <w:lang w:val="fr-FR"/>
        </w:rPr>
      </w:pPr>
    </w:p>
    <w:p w14:paraId="395EA833" w14:textId="5A8BA921" w:rsidR="003D196C" w:rsidRPr="00DD17D6" w:rsidRDefault="003D196C" w:rsidP="003D196C">
      <w:pPr>
        <w:rPr>
          <w:rFonts w:ascii="Arial" w:hAnsi="Arial" w:cs="Arial"/>
          <w:b/>
          <w:bCs/>
          <w:sz w:val="20"/>
          <w:szCs w:val="20"/>
          <w:lang w:val="fr-FR"/>
        </w:rPr>
      </w:pPr>
      <w:r w:rsidRPr="003D196C">
        <w:rPr>
          <w:rFonts w:ascii="Arial" w:hAnsi="Arial" w:cs="Arial"/>
          <w:b/>
          <w:bCs/>
          <w:sz w:val="20"/>
          <w:szCs w:val="20"/>
          <w:lang w:val="de-CH"/>
        </w:rPr>
        <w:t>6.</w:t>
      </w:r>
      <w:r w:rsidRPr="003D196C">
        <w:rPr>
          <w:rFonts w:ascii="Arial" w:hAnsi="Arial" w:cs="Arial"/>
          <w:b/>
          <w:bCs/>
          <w:sz w:val="20"/>
          <w:szCs w:val="20"/>
          <w:lang w:val="de-CH"/>
        </w:rPr>
        <w:tab/>
      </w:r>
      <w:r w:rsidR="00DD17D6" w:rsidRPr="00DD17D6">
        <w:rPr>
          <w:rFonts w:ascii="Arial" w:hAnsi="Arial" w:cs="Arial"/>
          <w:b/>
          <w:bCs/>
          <w:sz w:val="20"/>
          <w:szCs w:val="20"/>
          <w:lang w:val="fr-FR"/>
        </w:rPr>
        <w:t>SALAIRE</w:t>
      </w:r>
    </w:p>
    <w:p w14:paraId="20122009" w14:textId="3B0BBD1A" w:rsidR="00DD17D6" w:rsidRPr="00DD17D6" w:rsidRDefault="00DD17D6" w:rsidP="00DD17D6">
      <w:pPr>
        <w:rPr>
          <w:rFonts w:ascii="Arial" w:hAnsi="Arial" w:cs="Arial"/>
          <w:sz w:val="20"/>
          <w:szCs w:val="20"/>
          <w:lang w:val="fr-FR"/>
        </w:rPr>
      </w:pPr>
      <w:r w:rsidRPr="00DD17D6">
        <w:rPr>
          <w:rFonts w:ascii="Arial" w:hAnsi="Arial" w:cs="Arial"/>
          <w:sz w:val="20"/>
          <w:szCs w:val="20"/>
          <w:lang w:val="fr-FR"/>
        </w:rPr>
        <w:t>Le salaire mensuel s’élève à CHF</w:t>
      </w:r>
      <w:r w:rsidRPr="00005EA1">
        <w:rPr>
          <w:rFonts w:ascii="Arial" w:hAnsi="Arial" w:cs="Arial"/>
          <w:sz w:val="20"/>
          <w:szCs w:val="20"/>
          <w:lang w:val="fr-FR"/>
        </w:rPr>
        <w:t xml:space="preserve"> </w:t>
      </w:r>
      <w:r w:rsidRPr="00DD17D6">
        <w:rPr>
          <w:rFonts w:ascii="Arial" w:hAnsi="Arial" w:cs="Arial"/>
          <w:sz w:val="20"/>
          <w:szCs w:val="20"/>
          <w:u w:val="single"/>
          <w:lang w:val="fr-FR"/>
        </w:rPr>
        <w:t xml:space="preserve">             </w:t>
      </w:r>
      <w:r w:rsidRPr="00DD17D6">
        <w:rPr>
          <w:rFonts w:ascii="Arial" w:hAnsi="Arial" w:cs="Arial"/>
          <w:sz w:val="20"/>
          <w:szCs w:val="20"/>
          <w:lang w:val="fr-FR"/>
        </w:rPr>
        <w:t xml:space="preserve"> pour un taux d’occupation de</w:t>
      </w:r>
      <w:r w:rsidRPr="00005EA1">
        <w:rPr>
          <w:rFonts w:ascii="Arial" w:hAnsi="Arial" w:cs="Arial"/>
          <w:sz w:val="20"/>
          <w:szCs w:val="20"/>
          <w:lang w:val="fr-FR"/>
        </w:rPr>
        <w:t xml:space="preserve"> </w:t>
      </w:r>
      <w:r w:rsidRPr="00DD17D6">
        <w:rPr>
          <w:rFonts w:ascii="Arial" w:hAnsi="Arial" w:cs="Arial"/>
          <w:sz w:val="20"/>
          <w:szCs w:val="20"/>
          <w:u w:val="single"/>
          <w:lang w:val="fr-FR"/>
        </w:rPr>
        <w:t xml:space="preserve">             </w:t>
      </w:r>
      <w:r w:rsidRPr="00DD17D6">
        <w:rPr>
          <w:rFonts w:ascii="Arial" w:hAnsi="Arial" w:cs="Arial"/>
          <w:sz w:val="20"/>
          <w:szCs w:val="20"/>
          <w:lang w:val="fr-FR"/>
        </w:rPr>
        <w:t xml:space="preserve"> % et est versé à la fin de </w:t>
      </w:r>
      <w:r w:rsidRPr="00DD17D6">
        <w:rPr>
          <w:rFonts w:ascii="Arial" w:hAnsi="Arial" w:cs="Arial"/>
          <w:sz w:val="20"/>
          <w:szCs w:val="20"/>
          <w:lang w:val="fr-FR"/>
        </w:rPr>
        <w:br/>
        <w:t>chaque mois.</w:t>
      </w:r>
    </w:p>
    <w:p w14:paraId="11CB6BB6" w14:textId="7263B187" w:rsidR="003D196C" w:rsidRDefault="00DD17D6" w:rsidP="00DD17D6">
      <w:pPr>
        <w:rPr>
          <w:rFonts w:ascii="Arial" w:hAnsi="Arial" w:cs="Arial"/>
          <w:sz w:val="20"/>
          <w:szCs w:val="20"/>
          <w:lang w:val="fr-FR"/>
        </w:rPr>
      </w:pPr>
      <w:r w:rsidRPr="00DD17D6">
        <w:rPr>
          <w:rFonts w:ascii="Arial" w:hAnsi="Arial" w:cs="Arial"/>
          <w:sz w:val="20"/>
          <w:szCs w:val="20"/>
          <w:lang w:val="fr-FR"/>
        </w:rPr>
        <w:t>Un 13</w:t>
      </w:r>
      <w:r w:rsidRPr="00DD17D6">
        <w:rPr>
          <w:rFonts w:ascii="Arial" w:hAnsi="Arial" w:cs="Arial"/>
          <w:sz w:val="20"/>
          <w:szCs w:val="20"/>
          <w:vertAlign w:val="superscript"/>
          <w:lang w:val="fr-FR"/>
        </w:rPr>
        <w:t>e</w:t>
      </w:r>
      <w:r w:rsidRPr="00DD17D6">
        <w:rPr>
          <w:rFonts w:ascii="Arial" w:hAnsi="Arial" w:cs="Arial"/>
          <w:sz w:val="20"/>
          <w:szCs w:val="20"/>
          <w:lang w:val="fr-FR"/>
        </w:rPr>
        <w:t xml:space="preserve"> salaire est versé.</w:t>
      </w:r>
    </w:p>
    <w:p w14:paraId="7A121458" w14:textId="77777777" w:rsidR="00DD17D6" w:rsidRPr="003D196C" w:rsidRDefault="00DD17D6" w:rsidP="00DD17D6">
      <w:pPr>
        <w:rPr>
          <w:rFonts w:ascii="Arial" w:hAnsi="Arial" w:cs="Arial"/>
          <w:sz w:val="20"/>
          <w:szCs w:val="20"/>
          <w:lang w:val="de-CH"/>
        </w:rPr>
      </w:pPr>
    </w:p>
    <w:p w14:paraId="43EFE21C" w14:textId="52B11861" w:rsidR="003D196C" w:rsidRPr="00DD17D6" w:rsidRDefault="003D196C" w:rsidP="003D196C">
      <w:pPr>
        <w:rPr>
          <w:rFonts w:ascii="Arial" w:hAnsi="Arial" w:cs="Arial"/>
          <w:b/>
          <w:bCs/>
          <w:sz w:val="20"/>
          <w:szCs w:val="20"/>
          <w:lang w:val="fr-FR"/>
        </w:rPr>
      </w:pPr>
      <w:r w:rsidRPr="003D196C">
        <w:rPr>
          <w:rFonts w:ascii="Arial" w:hAnsi="Arial" w:cs="Arial"/>
          <w:b/>
          <w:bCs/>
          <w:sz w:val="20"/>
          <w:szCs w:val="20"/>
          <w:lang w:val="de-CH"/>
        </w:rPr>
        <w:t>7.</w:t>
      </w:r>
      <w:r w:rsidRPr="003D196C">
        <w:rPr>
          <w:rFonts w:ascii="Arial" w:hAnsi="Arial" w:cs="Arial"/>
          <w:b/>
          <w:bCs/>
          <w:sz w:val="20"/>
          <w:szCs w:val="20"/>
          <w:lang w:val="de-CH"/>
        </w:rPr>
        <w:tab/>
      </w:r>
      <w:r w:rsidR="00DD17D6" w:rsidRPr="00DD17D6">
        <w:rPr>
          <w:rFonts w:ascii="Arial" w:hAnsi="Arial" w:cs="Arial"/>
          <w:b/>
          <w:bCs/>
          <w:sz w:val="20"/>
          <w:szCs w:val="20"/>
          <w:lang w:val="fr-FR"/>
        </w:rPr>
        <w:t>MAINTIEN DU SALAIRE EN CAS D’EMPÊCHEMENT DE TRAVAILLER</w:t>
      </w:r>
    </w:p>
    <w:p w14:paraId="64C22077" w14:textId="2404B7AD" w:rsidR="003D196C" w:rsidRPr="00DD17D6" w:rsidRDefault="003D196C" w:rsidP="008A30B4">
      <w:pPr>
        <w:rPr>
          <w:rFonts w:ascii="Arial" w:hAnsi="Arial" w:cs="Arial"/>
          <w:sz w:val="20"/>
          <w:szCs w:val="20"/>
          <w:lang w:val="fr-FR"/>
        </w:rPr>
      </w:pPr>
      <w:r w:rsidRPr="00DD17D6">
        <w:rPr>
          <w:rFonts w:ascii="Arial" w:hAnsi="Arial" w:cs="Arial"/>
          <w:sz w:val="20"/>
          <w:szCs w:val="20"/>
          <w:lang w:val="en-US"/>
        </w:rPr>
        <w:t xml:space="preserve">7.1. </w:t>
      </w:r>
      <w:r w:rsidRPr="00DD17D6">
        <w:rPr>
          <w:rFonts w:ascii="Arial" w:hAnsi="Arial" w:cs="Arial"/>
          <w:sz w:val="20"/>
          <w:szCs w:val="20"/>
          <w:lang w:val="en-US"/>
        </w:rPr>
        <w:tab/>
      </w:r>
      <w:r w:rsidR="00DD17D6" w:rsidRPr="00DD17D6">
        <w:rPr>
          <w:rFonts w:ascii="Arial" w:hAnsi="Arial" w:cs="Arial"/>
          <w:sz w:val="20"/>
          <w:szCs w:val="20"/>
          <w:lang w:val="fr-FR"/>
        </w:rPr>
        <w:t>Généralités</w:t>
      </w:r>
    </w:p>
    <w:p w14:paraId="78331921" w14:textId="77777777" w:rsidR="00DD17D6" w:rsidRPr="00DD17D6" w:rsidRDefault="00DD17D6" w:rsidP="00DD17D6">
      <w:pPr>
        <w:ind w:left="720"/>
        <w:rPr>
          <w:rFonts w:ascii="Arial" w:hAnsi="Arial" w:cs="Arial"/>
          <w:sz w:val="20"/>
          <w:szCs w:val="20"/>
          <w:lang w:val="fr-FR"/>
        </w:rPr>
      </w:pPr>
      <w:r w:rsidRPr="00DD17D6">
        <w:rPr>
          <w:rFonts w:ascii="Arial" w:hAnsi="Arial" w:cs="Arial"/>
          <w:sz w:val="20"/>
          <w:szCs w:val="20"/>
          <w:lang w:val="fr-FR"/>
        </w:rPr>
        <w:t>Si l’assistant·e médical·e est empêché·e de travailler pour cause de maladie, d’accident ou d’autres raisons similaires, il·elle continue à percevoir son salaire complet pendant un mois. Il en va de même pour l’assistante médicale en cas d’accouchement. Plusieurs absences pour les mêmes raisons ou pour des raisons différentes sont additionnées.</w:t>
      </w:r>
    </w:p>
    <w:p w14:paraId="53370052" w14:textId="08B116CB" w:rsidR="003D196C" w:rsidRPr="00F11962" w:rsidRDefault="003D196C" w:rsidP="008A30B4">
      <w:pPr>
        <w:rPr>
          <w:rFonts w:ascii="Arial" w:hAnsi="Arial" w:cs="Arial"/>
          <w:sz w:val="20"/>
          <w:szCs w:val="20"/>
          <w:lang w:val="fr-FR"/>
        </w:rPr>
      </w:pPr>
      <w:r w:rsidRPr="009C1F84">
        <w:rPr>
          <w:rFonts w:ascii="Arial" w:hAnsi="Arial" w:cs="Arial"/>
          <w:sz w:val="20"/>
          <w:szCs w:val="20"/>
          <w:lang w:val="de-CH"/>
        </w:rPr>
        <w:t>7.2.</w:t>
      </w:r>
      <w:r w:rsidRPr="009C1F84">
        <w:rPr>
          <w:rFonts w:ascii="Arial" w:hAnsi="Arial" w:cs="Arial"/>
          <w:sz w:val="20"/>
          <w:szCs w:val="20"/>
          <w:lang w:val="de-CH"/>
        </w:rPr>
        <w:tab/>
      </w:r>
      <w:r w:rsidR="00F11962" w:rsidRPr="00F11962">
        <w:rPr>
          <w:rFonts w:ascii="Arial" w:hAnsi="Arial" w:cs="Arial"/>
          <w:sz w:val="20"/>
          <w:szCs w:val="20"/>
          <w:lang w:val="fr-FR"/>
        </w:rPr>
        <w:t>Maladie</w:t>
      </w:r>
    </w:p>
    <w:p w14:paraId="237FDA4F" w14:textId="77777777" w:rsidR="00F11962" w:rsidRPr="00F11962" w:rsidRDefault="00F11962" w:rsidP="00F11962">
      <w:pPr>
        <w:ind w:left="720"/>
        <w:rPr>
          <w:rFonts w:ascii="Arial" w:hAnsi="Arial" w:cs="Arial"/>
          <w:sz w:val="20"/>
          <w:szCs w:val="20"/>
          <w:lang w:val="fr-FR"/>
        </w:rPr>
      </w:pPr>
      <w:r w:rsidRPr="00F11962">
        <w:rPr>
          <w:rFonts w:ascii="Arial" w:hAnsi="Arial" w:cs="Arial"/>
          <w:sz w:val="20"/>
          <w:szCs w:val="20"/>
          <w:lang w:val="fr-FR"/>
        </w:rPr>
        <w:t>Si le·la maître de stage a conclu une assurance facultative d’indemnités journalières, le·la médecin assistant·e reçoit les prestations d’assurance à l’échéance de l’obligation de verser le salaire selon le chiffre 7.1. ou à l’échéance d’un éventuel délai d’attente plus long selon le contrat d’assurance. Le·la maître de stage donne à l’assistant·e médical·e un aperçu de la police d’assurance.</w:t>
      </w:r>
    </w:p>
    <w:p w14:paraId="7AE6BE92" w14:textId="77777777" w:rsidR="00F11962" w:rsidRPr="00F11962" w:rsidRDefault="00F11962" w:rsidP="00F11962">
      <w:pPr>
        <w:ind w:left="720"/>
        <w:rPr>
          <w:rFonts w:ascii="Arial" w:hAnsi="Arial" w:cs="Arial"/>
          <w:sz w:val="20"/>
          <w:szCs w:val="20"/>
          <w:lang w:val="fr-FR"/>
        </w:rPr>
      </w:pPr>
      <w:r w:rsidRPr="00F11962">
        <w:rPr>
          <w:rFonts w:ascii="Arial" w:hAnsi="Arial" w:cs="Arial"/>
          <w:sz w:val="20"/>
          <w:szCs w:val="20"/>
          <w:lang w:val="fr-FR"/>
        </w:rPr>
        <w:t>Si l’assistant·e médical·e n’est pas assurable ou si l’assurance réduit ou refuse des prestations, le maintien du paiement du salaire est régi par le chiffre 7.1.</w:t>
      </w:r>
    </w:p>
    <w:p w14:paraId="29E8E9C9" w14:textId="1E9739AD" w:rsidR="00F11962" w:rsidRDefault="00F11962" w:rsidP="00F11962">
      <w:pPr>
        <w:ind w:left="720"/>
        <w:rPr>
          <w:rFonts w:ascii="Arial" w:hAnsi="Arial" w:cs="Arial"/>
          <w:sz w:val="20"/>
          <w:szCs w:val="20"/>
          <w:lang w:val="en-US"/>
        </w:rPr>
      </w:pPr>
      <w:r w:rsidRPr="00F11962">
        <w:rPr>
          <w:rFonts w:ascii="Arial" w:hAnsi="Arial" w:cs="Arial"/>
          <w:sz w:val="20"/>
          <w:szCs w:val="20"/>
          <w:lang w:val="fr-FR"/>
        </w:rPr>
        <w:t xml:space="preserve">Lorsqu’il·elle quitte le cercle des assurés collectifs, l’assistant·e médical·e peut, pour autant qu’il·elle ne passe pas dans une autre assurance, s’assurer individuellement. Il·elle doit faire valoir lui-même / elle-même son droit de passage à l’assurance individuelle pendant le délai de résiliation ou dans les 30 jours suivant la fin des rapports de travail. </w:t>
      </w:r>
      <w:r w:rsidRPr="00F11962">
        <w:rPr>
          <w:rFonts w:ascii="Arial" w:hAnsi="Arial" w:cs="Arial"/>
          <w:sz w:val="20"/>
          <w:szCs w:val="20"/>
          <w:lang w:val="fr-FR"/>
        </w:rPr>
        <w:br/>
        <w:t>Si le contrat d’assurance ne prévoit pas de libération du paiement des primes, les primes sont à sa charge à partir de ce moment</w:t>
      </w:r>
      <w:r w:rsidR="009A5454">
        <w:rPr>
          <w:rFonts w:ascii="Arial" w:hAnsi="Arial" w:cs="Arial"/>
          <w:sz w:val="20"/>
          <w:szCs w:val="20"/>
          <w:lang w:val="fr-FR"/>
        </w:rPr>
        <w:t>-</w:t>
      </w:r>
      <w:r w:rsidRPr="00F11962">
        <w:rPr>
          <w:rFonts w:ascii="Arial" w:hAnsi="Arial" w:cs="Arial"/>
          <w:sz w:val="20"/>
          <w:szCs w:val="20"/>
          <w:lang w:val="fr-FR"/>
        </w:rPr>
        <w:t>là.</w:t>
      </w:r>
      <w:r w:rsidRPr="00F11962">
        <w:rPr>
          <w:rFonts w:ascii="Arial" w:hAnsi="Arial" w:cs="Arial"/>
          <w:sz w:val="20"/>
          <w:szCs w:val="20"/>
          <w:lang w:val="en-US"/>
        </w:rPr>
        <w:t xml:space="preserve"> </w:t>
      </w:r>
    </w:p>
    <w:p w14:paraId="513AB0BF" w14:textId="450D37CC" w:rsidR="003D196C" w:rsidRPr="00F11962" w:rsidRDefault="003D196C" w:rsidP="00F11962">
      <w:pPr>
        <w:rPr>
          <w:rFonts w:ascii="Arial" w:hAnsi="Arial" w:cs="Arial"/>
          <w:sz w:val="20"/>
          <w:szCs w:val="20"/>
          <w:lang w:val="fr-FR"/>
        </w:rPr>
      </w:pPr>
      <w:r w:rsidRPr="00F11962">
        <w:rPr>
          <w:rFonts w:ascii="Arial" w:hAnsi="Arial" w:cs="Arial"/>
          <w:sz w:val="20"/>
          <w:szCs w:val="20"/>
          <w:lang w:val="en-US"/>
        </w:rPr>
        <w:t>7.3.</w:t>
      </w:r>
      <w:r w:rsidRPr="00F11962">
        <w:rPr>
          <w:rFonts w:ascii="Arial" w:hAnsi="Arial" w:cs="Arial"/>
          <w:sz w:val="20"/>
          <w:szCs w:val="20"/>
          <w:lang w:val="en-US"/>
        </w:rPr>
        <w:tab/>
      </w:r>
      <w:r w:rsidR="00F11962" w:rsidRPr="00F11962">
        <w:rPr>
          <w:rFonts w:ascii="Arial" w:hAnsi="Arial" w:cs="Arial"/>
          <w:sz w:val="20"/>
          <w:szCs w:val="20"/>
          <w:lang w:val="fr-FR"/>
        </w:rPr>
        <w:t>Accidents et maladies professionnelles</w:t>
      </w:r>
    </w:p>
    <w:p w14:paraId="658B3107" w14:textId="77777777" w:rsidR="00F11962" w:rsidRPr="00F11962" w:rsidRDefault="00F11962" w:rsidP="00F11962">
      <w:pPr>
        <w:ind w:left="720"/>
        <w:rPr>
          <w:rFonts w:ascii="Arial" w:hAnsi="Arial" w:cs="Arial"/>
          <w:sz w:val="20"/>
          <w:szCs w:val="20"/>
          <w:lang w:val="fr-FR"/>
        </w:rPr>
      </w:pPr>
      <w:r w:rsidRPr="00F11962">
        <w:rPr>
          <w:rFonts w:ascii="Arial" w:hAnsi="Arial" w:cs="Arial"/>
          <w:sz w:val="20"/>
          <w:szCs w:val="20"/>
          <w:lang w:val="fr-FR"/>
        </w:rPr>
        <w:t>A l’expiration de l’obligation de verser le salaire selon le chiffre 7.1, l’assistant·e médical·e reçoit les prestations de l’assurance-accidents obligatoire ; celles-ci s’élèvent à 80 % du salaire.</w:t>
      </w:r>
    </w:p>
    <w:p w14:paraId="6AE0F036" w14:textId="77777777" w:rsidR="00151114" w:rsidRPr="00F11962" w:rsidRDefault="00151114" w:rsidP="00F11962">
      <w:pPr>
        <w:rPr>
          <w:rFonts w:ascii="Arial" w:hAnsi="Arial" w:cs="Arial"/>
          <w:sz w:val="20"/>
          <w:szCs w:val="20"/>
          <w:lang w:val="fr-FR"/>
        </w:rPr>
      </w:pPr>
    </w:p>
    <w:p w14:paraId="1EC15867" w14:textId="77777777" w:rsidR="00151114" w:rsidRPr="00F11962" w:rsidRDefault="00151114" w:rsidP="008A30B4">
      <w:pPr>
        <w:ind w:left="720"/>
        <w:rPr>
          <w:rFonts w:ascii="Arial" w:hAnsi="Arial" w:cs="Arial"/>
          <w:sz w:val="20"/>
          <w:szCs w:val="20"/>
          <w:lang w:val="en-US"/>
        </w:rPr>
      </w:pPr>
    </w:p>
    <w:p w14:paraId="719595DC" w14:textId="7D207287" w:rsidR="003D196C" w:rsidRPr="00F91BD0" w:rsidRDefault="003D196C" w:rsidP="003D196C">
      <w:pPr>
        <w:rPr>
          <w:rFonts w:ascii="Arial" w:hAnsi="Arial" w:cs="Arial"/>
          <w:b/>
          <w:bCs/>
          <w:sz w:val="20"/>
          <w:szCs w:val="20"/>
          <w:lang w:val="fr-FR"/>
        </w:rPr>
      </w:pPr>
      <w:r w:rsidRPr="009A5454">
        <w:rPr>
          <w:rFonts w:ascii="Arial" w:hAnsi="Arial" w:cs="Arial"/>
          <w:b/>
          <w:bCs/>
          <w:sz w:val="20"/>
          <w:szCs w:val="20"/>
          <w:lang w:val="en-US"/>
        </w:rPr>
        <w:lastRenderedPageBreak/>
        <w:t>8.</w:t>
      </w:r>
      <w:r w:rsidRPr="009A5454">
        <w:rPr>
          <w:rFonts w:ascii="Arial" w:hAnsi="Arial" w:cs="Arial"/>
          <w:b/>
          <w:bCs/>
          <w:sz w:val="20"/>
          <w:szCs w:val="20"/>
          <w:lang w:val="en-US"/>
        </w:rPr>
        <w:tab/>
      </w:r>
      <w:r w:rsidR="00F91BD0" w:rsidRPr="00F91BD0">
        <w:rPr>
          <w:rFonts w:ascii="Arial" w:hAnsi="Arial" w:cs="Arial"/>
          <w:b/>
          <w:bCs/>
          <w:sz w:val="20"/>
          <w:szCs w:val="20"/>
          <w:lang w:val="fr-FR"/>
        </w:rPr>
        <w:t>ASSURANCES</w:t>
      </w:r>
    </w:p>
    <w:p w14:paraId="1E1FFD38" w14:textId="77777777" w:rsidR="00F91BD0" w:rsidRPr="00F91BD0" w:rsidRDefault="00F91BD0" w:rsidP="00F91BD0">
      <w:pPr>
        <w:rPr>
          <w:rFonts w:ascii="Arial" w:hAnsi="Arial" w:cs="Arial"/>
          <w:sz w:val="20"/>
          <w:szCs w:val="20"/>
          <w:lang w:val="fr-FR"/>
        </w:rPr>
      </w:pPr>
      <w:r w:rsidRPr="00F91BD0">
        <w:rPr>
          <w:rFonts w:ascii="Arial" w:hAnsi="Arial" w:cs="Arial"/>
          <w:sz w:val="20"/>
          <w:szCs w:val="20"/>
          <w:lang w:val="fr-FR"/>
        </w:rPr>
        <w:t>Le·la maître de stage se charge de l’inscription et du décompte des assurances sociales obligatoires et conclut une assurance responsabilité civile professionnelle qui couvre également l’activité de l’assistant·e médical·e.</w:t>
      </w:r>
    </w:p>
    <w:p w14:paraId="16B9EA5B" w14:textId="77777777" w:rsidR="003D196C" w:rsidRPr="00F91BD0" w:rsidRDefault="003D196C" w:rsidP="003D196C">
      <w:pPr>
        <w:rPr>
          <w:rFonts w:ascii="Arial" w:hAnsi="Arial" w:cs="Arial"/>
          <w:sz w:val="20"/>
          <w:szCs w:val="20"/>
          <w:lang w:val="fr-FR"/>
        </w:rPr>
      </w:pPr>
    </w:p>
    <w:p w14:paraId="75606C16" w14:textId="36E6CD2D" w:rsidR="003D196C" w:rsidRPr="00F91BD0" w:rsidRDefault="00537D77" w:rsidP="003D196C">
      <w:pPr>
        <w:rPr>
          <w:rFonts w:ascii="Arial" w:hAnsi="Arial" w:cs="Arial"/>
          <w:b/>
          <w:bCs/>
          <w:sz w:val="20"/>
          <w:szCs w:val="20"/>
          <w:lang w:val="fr-FR"/>
        </w:rPr>
      </w:pPr>
      <w:r w:rsidRPr="009A5454">
        <w:rPr>
          <w:rFonts w:ascii="Arial" w:hAnsi="Arial" w:cs="Arial"/>
          <w:b/>
          <w:bCs/>
          <w:sz w:val="20"/>
          <w:szCs w:val="20"/>
          <w:lang w:val="en-US"/>
        </w:rPr>
        <w:t>9</w:t>
      </w:r>
      <w:r w:rsidR="003D196C" w:rsidRPr="009A5454">
        <w:rPr>
          <w:rFonts w:ascii="Arial" w:hAnsi="Arial" w:cs="Arial"/>
          <w:b/>
          <w:bCs/>
          <w:sz w:val="20"/>
          <w:szCs w:val="20"/>
          <w:lang w:val="en-US"/>
        </w:rPr>
        <w:t>.</w:t>
      </w:r>
      <w:r w:rsidR="003D196C" w:rsidRPr="009A5454">
        <w:rPr>
          <w:rFonts w:ascii="Arial" w:hAnsi="Arial" w:cs="Arial"/>
          <w:b/>
          <w:bCs/>
          <w:sz w:val="20"/>
          <w:szCs w:val="20"/>
          <w:lang w:val="en-US"/>
        </w:rPr>
        <w:tab/>
      </w:r>
      <w:r w:rsidR="00F91BD0" w:rsidRPr="00F91BD0">
        <w:rPr>
          <w:rFonts w:ascii="Arial" w:hAnsi="Arial" w:cs="Arial"/>
          <w:b/>
          <w:bCs/>
          <w:sz w:val="20"/>
          <w:szCs w:val="20"/>
          <w:lang w:val="fr-FR"/>
        </w:rPr>
        <w:t>DROIT ET JURIDICTION</w:t>
      </w:r>
    </w:p>
    <w:p w14:paraId="22701B10" w14:textId="77777777" w:rsidR="00F91BD0" w:rsidRPr="00F91BD0" w:rsidRDefault="00F91BD0" w:rsidP="00F91BD0">
      <w:pPr>
        <w:rPr>
          <w:rFonts w:ascii="Arial" w:hAnsi="Arial" w:cs="Arial"/>
          <w:sz w:val="20"/>
          <w:szCs w:val="20"/>
          <w:lang w:val="fr-FR"/>
        </w:rPr>
      </w:pPr>
      <w:r w:rsidRPr="00F91BD0">
        <w:rPr>
          <w:rFonts w:ascii="Arial" w:hAnsi="Arial" w:cs="Arial"/>
          <w:sz w:val="20"/>
          <w:szCs w:val="20"/>
          <w:lang w:val="fr-FR"/>
        </w:rPr>
        <w:t>Sauf disposition contraire du présent contrat, les dispositions du Code suisse des obligations s’appliquent.</w:t>
      </w:r>
    </w:p>
    <w:p w14:paraId="78E02677" w14:textId="41CAF939" w:rsidR="009C1F84" w:rsidRPr="00F91BD0" w:rsidRDefault="00F91BD0" w:rsidP="00F91BD0">
      <w:pPr>
        <w:rPr>
          <w:rFonts w:ascii="Arial" w:hAnsi="Arial" w:cs="Arial"/>
          <w:sz w:val="20"/>
          <w:szCs w:val="20"/>
          <w:lang w:val="en-US"/>
        </w:rPr>
      </w:pPr>
      <w:r w:rsidRPr="00F91BD0">
        <w:rPr>
          <w:rFonts w:ascii="Arial" w:hAnsi="Arial" w:cs="Arial"/>
          <w:b/>
          <w:bCs/>
          <w:sz w:val="20"/>
          <w:szCs w:val="20"/>
          <w:lang w:val="fr-FR"/>
        </w:rPr>
        <w:t>Les éventuels litiges découlant du présent contrat relèvent de la compétence des tribunaux du lieu d’implantation du cabinet.</w:t>
      </w:r>
      <w:r w:rsidRPr="00F91BD0">
        <w:rPr>
          <w:rFonts w:ascii="Arial" w:hAnsi="Arial" w:cs="Arial"/>
          <w:sz w:val="20"/>
          <w:szCs w:val="20"/>
          <w:lang w:val="fr-FR"/>
        </w:rPr>
        <w:t xml:space="preserve"> Avant de faire appel au tribunal, les parties se soumettent à une procédure de médiation extrajudiciaire présidée par le·la président·e de la société des médecins du canton ou par une personne désignée par lui-elle. Elles s’engagent à collaborer rapidement avec le·la médiateur·trice, de sorte qu’en cas d’échec de la médiation, le dépôt de la plainte auprès du tribunal ne subisse pas de retard injustifié.</w:t>
      </w:r>
    </w:p>
    <w:p w14:paraId="43547507" w14:textId="353E5559" w:rsidR="009C1F84" w:rsidRPr="00F91BD0" w:rsidRDefault="009C1F84" w:rsidP="003D196C">
      <w:pPr>
        <w:rPr>
          <w:rFonts w:ascii="Arial" w:hAnsi="Arial" w:cs="Arial"/>
          <w:sz w:val="20"/>
          <w:szCs w:val="20"/>
          <w:lang w:val="en-US"/>
        </w:rPr>
      </w:pPr>
    </w:p>
    <w:p w14:paraId="6C1D74A8" w14:textId="2739A93F" w:rsidR="006451E2" w:rsidRPr="00F91BD0" w:rsidRDefault="00C16C9C" w:rsidP="006451E2">
      <w:pPr>
        <w:tabs>
          <w:tab w:val="left" w:pos="567"/>
          <w:tab w:val="left" w:pos="4536"/>
          <w:tab w:val="left" w:pos="6804"/>
        </w:tabs>
        <w:rPr>
          <w:rFonts w:ascii="Arial" w:hAnsi="Arial" w:cs="Arial"/>
          <w:noProof/>
          <w:sz w:val="20"/>
          <w:szCs w:val="20"/>
          <w:lang w:val="fr-FR"/>
        </w:rPr>
      </w:pPr>
      <w:r>
        <w:rPr>
          <w:rFonts w:ascii="Arial" w:hAnsi="Arial" w:cs="Arial"/>
          <w:noProof/>
          <w:sz w:val="20"/>
          <w:szCs w:val="20"/>
          <w:lang w:val="de-CH"/>
        </w:rPr>
        <mc:AlternateContent>
          <mc:Choice Requires="wps">
            <w:drawing>
              <wp:anchor distT="0" distB="0" distL="114300" distR="114300" simplePos="0" relativeHeight="251659264" behindDoc="0" locked="0" layoutInCell="1" allowOverlap="1" wp14:anchorId="419EF9E3" wp14:editId="19963313">
                <wp:simplePos x="0" y="0"/>
                <wp:positionH relativeFrom="column">
                  <wp:posOffset>262255</wp:posOffset>
                </wp:positionH>
                <wp:positionV relativeFrom="paragraph">
                  <wp:posOffset>179726</wp:posOffset>
                </wp:positionV>
                <wp:extent cx="6242612" cy="0"/>
                <wp:effectExtent l="0" t="0" r="6350" b="12700"/>
                <wp:wrapNone/>
                <wp:docPr id="1825728626" name="Straight Connector 3"/>
                <wp:cNvGraphicFramePr/>
                <a:graphic xmlns:a="http://schemas.openxmlformats.org/drawingml/2006/main">
                  <a:graphicData uri="http://schemas.microsoft.com/office/word/2010/wordprocessingShape">
                    <wps:wsp>
                      <wps:cNvCnPr/>
                      <wps:spPr>
                        <a:xfrm>
                          <a:off x="0" y="0"/>
                          <a:ext cx="624261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51B99"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pt,14.15pt" to="512.2pt,1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" strokecolor="#156082 [3204]" strokeweight=".5pt">
                <v:stroke joinstyle="miter"/>
              </v:line>
            </w:pict>
          </mc:Fallback>
        </mc:AlternateContent>
      </w:r>
      <w:r w:rsidR="00F91BD0" w:rsidRPr="00F91BD0">
        <w:rPr>
          <w:rFonts w:ascii="Arial" w:hAnsi="Arial" w:cs="Arial"/>
          <w:noProof/>
          <w:sz w:val="20"/>
          <w:szCs w:val="20"/>
          <w:lang w:val="fr-FR"/>
        </w:rPr>
        <w:t>Lieu</w:t>
      </w:r>
      <w:r w:rsidR="00F91BD0">
        <w:rPr>
          <w:rFonts w:ascii="Arial" w:hAnsi="Arial" w:cs="Arial"/>
          <w:noProof/>
          <w:sz w:val="20"/>
          <w:szCs w:val="20"/>
          <w:lang w:val="fr-FR"/>
        </w:rPr>
        <w:t xml:space="preserve"> </w:t>
      </w:r>
      <w:r w:rsidR="006451E2">
        <w:rPr>
          <w:rFonts w:ascii="Arial" w:hAnsi="Arial" w:cs="Arial"/>
          <w:sz w:val="20"/>
          <w:szCs w:val="20"/>
          <w:lang w:val="de-CH"/>
        </w:rPr>
        <w:t>:</w:t>
      </w:r>
      <w:r w:rsidR="006451E2">
        <w:rPr>
          <w:rFonts w:ascii="Arial" w:hAnsi="Arial" w:cs="Arial"/>
          <w:sz w:val="20"/>
          <w:szCs w:val="20"/>
          <w:lang w:val="de-CH"/>
        </w:rPr>
        <w:tab/>
      </w:r>
      <w:r w:rsidR="006451E2">
        <w:rPr>
          <w:rFonts w:ascii="Arial" w:hAnsi="Arial" w:cs="Arial"/>
          <w:sz w:val="20"/>
          <w:szCs w:val="20"/>
          <w:lang w:val="de-CH"/>
        </w:rPr>
        <w:tab/>
      </w:r>
      <w:r w:rsidR="006451E2">
        <w:rPr>
          <w:rFonts w:ascii="Arial" w:hAnsi="Arial" w:cs="Arial"/>
          <w:sz w:val="20"/>
          <w:szCs w:val="20"/>
          <w:lang w:val="de-CH"/>
        </w:rPr>
        <w:tab/>
      </w:r>
      <w:r w:rsidR="006451E2" w:rsidRPr="009C1F84">
        <w:rPr>
          <w:rFonts w:ascii="Arial" w:hAnsi="Arial" w:cs="Arial"/>
          <w:sz w:val="20"/>
          <w:szCs w:val="20"/>
          <w:lang w:val="de-CH"/>
        </w:rPr>
        <w:t>Dat</w:t>
      </w:r>
      <w:r w:rsidR="00F91BD0">
        <w:rPr>
          <w:rFonts w:ascii="Arial" w:hAnsi="Arial" w:cs="Arial"/>
          <w:sz w:val="20"/>
          <w:szCs w:val="20"/>
          <w:lang w:val="de-CH"/>
        </w:rPr>
        <w:t>e</w:t>
      </w:r>
      <w:r w:rsidR="006451E2" w:rsidRPr="009C1F84">
        <w:rPr>
          <w:rFonts w:ascii="Arial" w:hAnsi="Arial" w:cs="Arial"/>
          <w:sz w:val="20"/>
          <w:szCs w:val="20"/>
          <w:lang w:val="de-CH"/>
        </w:rPr>
        <w:t>:</w:t>
      </w:r>
    </w:p>
    <w:p w14:paraId="12A0E4C4" w14:textId="135DC970" w:rsidR="006451E2" w:rsidRDefault="006451E2" w:rsidP="006451E2">
      <w:pPr>
        <w:tabs>
          <w:tab w:val="left" w:pos="567"/>
          <w:tab w:val="left" w:pos="4536"/>
          <w:tab w:val="left" w:pos="6804"/>
        </w:tabs>
        <w:rPr>
          <w:rFonts w:ascii="Arial" w:hAnsi="Arial" w:cs="Arial"/>
          <w:sz w:val="20"/>
          <w:szCs w:val="20"/>
          <w:lang w:val="de-CH"/>
        </w:rPr>
      </w:pPr>
    </w:p>
    <w:p w14:paraId="77AC4E67" w14:textId="34F739D7" w:rsidR="009C1F84" w:rsidRDefault="006451E2" w:rsidP="004A2467">
      <w:pPr>
        <w:tabs>
          <w:tab w:val="left" w:pos="567"/>
          <w:tab w:val="left" w:pos="4536"/>
          <w:tab w:val="left" w:pos="6804"/>
        </w:tabs>
        <w:spacing w:before="240"/>
        <w:rPr>
          <w:rFonts w:ascii="Arial" w:hAnsi="Arial" w:cs="Arial"/>
          <w:sz w:val="20"/>
          <w:szCs w:val="20"/>
          <w:lang w:val="de-CH"/>
        </w:rPr>
      </w:pPr>
      <w:r>
        <w:rPr>
          <w:rFonts w:ascii="Arial" w:hAnsi="Arial" w:cs="Arial"/>
          <w:noProof/>
          <w:sz w:val="20"/>
          <w:szCs w:val="20"/>
          <w:lang w:val="de-CH"/>
        </w:rPr>
        <mc:AlternateContent>
          <mc:Choice Requires="wps">
            <w:drawing>
              <wp:anchor distT="0" distB="0" distL="114300" distR="114300" simplePos="0" relativeHeight="251665408" behindDoc="0" locked="0" layoutInCell="1" allowOverlap="1" wp14:anchorId="60764826" wp14:editId="509BAE7F">
                <wp:simplePos x="0" y="0"/>
                <wp:positionH relativeFrom="column">
                  <wp:posOffset>547141</wp:posOffset>
                </wp:positionH>
                <wp:positionV relativeFrom="paragraph">
                  <wp:posOffset>187210</wp:posOffset>
                </wp:positionV>
                <wp:extent cx="5957237" cy="0"/>
                <wp:effectExtent l="0" t="0" r="12065" b="12700"/>
                <wp:wrapNone/>
                <wp:docPr id="196470864" name="Straight Connector 3"/>
                <wp:cNvGraphicFramePr/>
                <a:graphic xmlns:a="http://schemas.openxmlformats.org/drawingml/2006/main">
                  <a:graphicData uri="http://schemas.microsoft.com/office/word/2010/wordprocessingShape">
                    <wps:wsp>
                      <wps:cNvCnPr/>
                      <wps:spPr>
                        <a:xfrm>
                          <a:off x="0" y="0"/>
                          <a:ext cx="59572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DF089F"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pt,14.75pt" to="512.15pt,14.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" strokecolor="#156082 [3204]" strokeweight=".5pt">
                <v:stroke joinstyle="miter"/>
              </v:line>
            </w:pict>
          </mc:Fallback>
        </mc:AlternateContent>
      </w:r>
      <w:r w:rsidR="009C1F84" w:rsidRPr="009C1F84">
        <w:rPr>
          <w:rFonts w:ascii="Arial" w:hAnsi="Arial" w:cs="Arial"/>
          <w:sz w:val="20"/>
          <w:szCs w:val="20"/>
          <w:lang w:val="de-CH"/>
        </w:rPr>
        <w:t>Dr. med.</w:t>
      </w:r>
      <w:r>
        <w:rPr>
          <w:rFonts w:ascii="Arial" w:hAnsi="Arial" w:cs="Arial"/>
          <w:sz w:val="20"/>
          <w:szCs w:val="20"/>
          <w:lang w:val="de-CH"/>
        </w:rPr>
        <w:tab/>
      </w:r>
      <w:r>
        <w:rPr>
          <w:rFonts w:ascii="Arial" w:hAnsi="Arial" w:cs="Arial"/>
          <w:sz w:val="20"/>
          <w:szCs w:val="20"/>
          <w:lang w:val="de-CH"/>
        </w:rPr>
        <w:tab/>
      </w:r>
      <w:r w:rsidR="009C1F84" w:rsidRPr="009C1F84">
        <w:rPr>
          <w:rFonts w:ascii="Arial" w:hAnsi="Arial" w:cs="Arial"/>
          <w:sz w:val="20"/>
          <w:szCs w:val="20"/>
          <w:lang w:val="de-CH"/>
        </w:rPr>
        <w:t>Dr. med.</w:t>
      </w:r>
    </w:p>
    <w:p w14:paraId="22687B2A" w14:textId="1D47F712" w:rsidR="008A30B4" w:rsidRPr="009C1F84" w:rsidRDefault="008A30B4" w:rsidP="009C1F84">
      <w:pPr>
        <w:rPr>
          <w:rFonts w:ascii="Arial" w:hAnsi="Arial" w:cs="Arial"/>
          <w:sz w:val="20"/>
          <w:szCs w:val="20"/>
          <w:lang w:val="de-CH"/>
        </w:rPr>
      </w:pPr>
    </w:p>
    <w:p w14:paraId="2848C3AD" w14:textId="77777777" w:rsidR="009C1F84" w:rsidRPr="009C1F84" w:rsidRDefault="009C1F84" w:rsidP="009C1F84">
      <w:pPr>
        <w:rPr>
          <w:rFonts w:ascii="Arial" w:hAnsi="Arial" w:cs="Arial"/>
          <w:sz w:val="20"/>
          <w:szCs w:val="20"/>
          <w:lang w:val="de-CH"/>
        </w:rPr>
      </w:pPr>
    </w:p>
    <w:p w14:paraId="016A52E0" w14:textId="77777777" w:rsidR="009C1F84" w:rsidRPr="009C1F84" w:rsidRDefault="009C1F84" w:rsidP="003D196C">
      <w:pPr>
        <w:rPr>
          <w:rFonts w:ascii="Arial" w:hAnsi="Arial" w:cs="Arial"/>
          <w:sz w:val="20"/>
          <w:szCs w:val="20"/>
          <w:lang w:val="de-CH"/>
        </w:rPr>
      </w:pPr>
    </w:p>
    <w:sectPr w:rsidR="009C1F84" w:rsidRPr="009C1F84" w:rsidSect="00B641F4">
      <w:headerReference w:type="default" r:id="rId7"/>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24F2F" w14:textId="77777777" w:rsidR="007B4E7B" w:rsidRDefault="007B4E7B" w:rsidP="00B641F4">
      <w:pPr>
        <w:spacing w:after="0" w:line="240" w:lineRule="auto"/>
      </w:pPr>
      <w:r>
        <w:separator/>
      </w:r>
    </w:p>
  </w:endnote>
  <w:endnote w:type="continuationSeparator" w:id="0">
    <w:p w14:paraId="10F07D7B" w14:textId="77777777" w:rsidR="007B4E7B" w:rsidRDefault="007B4E7B" w:rsidP="00B64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5238F" w14:textId="77777777" w:rsidR="007B4E7B" w:rsidRDefault="007B4E7B" w:rsidP="00B641F4">
      <w:pPr>
        <w:spacing w:after="0" w:line="240" w:lineRule="auto"/>
      </w:pPr>
      <w:r>
        <w:separator/>
      </w:r>
    </w:p>
  </w:footnote>
  <w:footnote w:type="continuationSeparator" w:id="0">
    <w:p w14:paraId="56A2E9EE" w14:textId="77777777" w:rsidR="007B4E7B" w:rsidRDefault="007B4E7B" w:rsidP="00B64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D21D6" w14:textId="368E763F" w:rsidR="00B641F4" w:rsidRDefault="00DC3EEE" w:rsidP="00B641F4">
    <w:pPr>
      <w:pStyle w:val="Header"/>
      <w:ind w:left="-709"/>
    </w:pPr>
    <w:r>
      <w:rPr>
        <w:noProof/>
      </w:rPr>
      <w:drawing>
        <wp:inline distT="0" distB="0" distL="0" distR="0" wp14:anchorId="125B2B93" wp14:editId="0E0564D9">
          <wp:extent cx="7610639" cy="1803400"/>
          <wp:effectExtent l="0" t="0" r="0" b="0"/>
          <wp:docPr id="2693788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78899" name="Picture 269378899"/>
                  <pic:cNvPicPr/>
                </pic:nvPicPr>
                <pic:blipFill>
                  <a:blip r:embed="rId1">
                    <a:extLst>
                      <a:ext uri="{28A0092B-C50C-407E-A947-70E740481C1C}">
                        <a14:useLocalDpi xmlns:a14="http://schemas.microsoft.com/office/drawing/2010/main" val="0"/>
                      </a:ext>
                    </a:extLst>
                  </a:blip>
                  <a:stretch>
                    <a:fillRect/>
                  </a:stretch>
                </pic:blipFill>
                <pic:spPr>
                  <a:xfrm>
                    <a:off x="0" y="0"/>
                    <a:ext cx="7617194" cy="18049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D437E"/>
    <w:multiLevelType w:val="hybridMultilevel"/>
    <w:tmpl w:val="D3504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6A3220"/>
    <w:multiLevelType w:val="hybridMultilevel"/>
    <w:tmpl w:val="57B2BAA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76681833">
    <w:abstractNumId w:val="0"/>
  </w:num>
  <w:num w:numId="2" w16cid:durableId="1039472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6C"/>
    <w:rsid w:val="00005EA1"/>
    <w:rsid w:val="0003628F"/>
    <w:rsid w:val="00054A41"/>
    <w:rsid w:val="00151114"/>
    <w:rsid w:val="00180C1E"/>
    <w:rsid w:val="00365C2B"/>
    <w:rsid w:val="003D196C"/>
    <w:rsid w:val="004A2467"/>
    <w:rsid w:val="004C16C7"/>
    <w:rsid w:val="004D4E48"/>
    <w:rsid w:val="004E4BBD"/>
    <w:rsid w:val="00537D77"/>
    <w:rsid w:val="006451E2"/>
    <w:rsid w:val="006D435E"/>
    <w:rsid w:val="007718DA"/>
    <w:rsid w:val="007A2BF3"/>
    <w:rsid w:val="007B4E7B"/>
    <w:rsid w:val="00862E8F"/>
    <w:rsid w:val="008A30B4"/>
    <w:rsid w:val="00927D03"/>
    <w:rsid w:val="009A5454"/>
    <w:rsid w:val="009B43C4"/>
    <w:rsid w:val="009C1F84"/>
    <w:rsid w:val="00B641F4"/>
    <w:rsid w:val="00C16C9C"/>
    <w:rsid w:val="00C70ABC"/>
    <w:rsid w:val="00D16B2D"/>
    <w:rsid w:val="00DC3EEE"/>
    <w:rsid w:val="00DD17D6"/>
    <w:rsid w:val="00EB69E1"/>
    <w:rsid w:val="00F11962"/>
    <w:rsid w:val="00F6792B"/>
    <w:rsid w:val="00F91BD0"/>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B62A3"/>
  <w15:chartTrackingRefBased/>
  <w15:docId w15:val="{D0CDEA7A-165A-1D4C-B2DD-861436B3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19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19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19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9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9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9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9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9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9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9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19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19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9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9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9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9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9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96C"/>
    <w:rPr>
      <w:rFonts w:eastAsiaTheme="majorEastAsia" w:cstheme="majorBidi"/>
      <w:color w:val="272727" w:themeColor="text1" w:themeTint="D8"/>
    </w:rPr>
  </w:style>
  <w:style w:type="paragraph" w:styleId="Title">
    <w:name w:val="Title"/>
    <w:basedOn w:val="Normal"/>
    <w:next w:val="Normal"/>
    <w:link w:val="TitleChar"/>
    <w:uiPriority w:val="10"/>
    <w:qFormat/>
    <w:rsid w:val="003D19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9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9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9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96C"/>
    <w:pPr>
      <w:spacing w:before="160"/>
      <w:jc w:val="center"/>
    </w:pPr>
    <w:rPr>
      <w:i/>
      <w:iCs/>
      <w:color w:val="404040" w:themeColor="text1" w:themeTint="BF"/>
    </w:rPr>
  </w:style>
  <w:style w:type="character" w:customStyle="1" w:styleId="QuoteChar">
    <w:name w:val="Quote Char"/>
    <w:basedOn w:val="DefaultParagraphFont"/>
    <w:link w:val="Quote"/>
    <w:uiPriority w:val="29"/>
    <w:rsid w:val="003D196C"/>
    <w:rPr>
      <w:i/>
      <w:iCs/>
      <w:color w:val="404040" w:themeColor="text1" w:themeTint="BF"/>
    </w:rPr>
  </w:style>
  <w:style w:type="paragraph" w:styleId="ListParagraph">
    <w:name w:val="List Paragraph"/>
    <w:basedOn w:val="Normal"/>
    <w:uiPriority w:val="34"/>
    <w:qFormat/>
    <w:rsid w:val="003D196C"/>
    <w:pPr>
      <w:ind w:left="720"/>
      <w:contextualSpacing/>
    </w:pPr>
  </w:style>
  <w:style w:type="character" w:styleId="IntenseEmphasis">
    <w:name w:val="Intense Emphasis"/>
    <w:basedOn w:val="DefaultParagraphFont"/>
    <w:uiPriority w:val="21"/>
    <w:qFormat/>
    <w:rsid w:val="003D196C"/>
    <w:rPr>
      <w:i/>
      <w:iCs/>
      <w:color w:val="0F4761" w:themeColor="accent1" w:themeShade="BF"/>
    </w:rPr>
  </w:style>
  <w:style w:type="paragraph" w:styleId="IntenseQuote">
    <w:name w:val="Intense Quote"/>
    <w:basedOn w:val="Normal"/>
    <w:next w:val="Normal"/>
    <w:link w:val="IntenseQuoteChar"/>
    <w:uiPriority w:val="30"/>
    <w:qFormat/>
    <w:rsid w:val="003D19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96C"/>
    <w:rPr>
      <w:i/>
      <w:iCs/>
      <w:color w:val="0F4761" w:themeColor="accent1" w:themeShade="BF"/>
    </w:rPr>
  </w:style>
  <w:style w:type="character" w:styleId="IntenseReference">
    <w:name w:val="Intense Reference"/>
    <w:basedOn w:val="DefaultParagraphFont"/>
    <w:uiPriority w:val="32"/>
    <w:qFormat/>
    <w:rsid w:val="003D196C"/>
    <w:rPr>
      <w:b/>
      <w:bCs/>
      <w:smallCaps/>
      <w:color w:val="0F4761" w:themeColor="accent1" w:themeShade="BF"/>
      <w:spacing w:val="5"/>
    </w:rPr>
  </w:style>
  <w:style w:type="paragraph" w:styleId="Header">
    <w:name w:val="header"/>
    <w:basedOn w:val="Normal"/>
    <w:link w:val="HeaderChar"/>
    <w:uiPriority w:val="99"/>
    <w:unhideWhenUsed/>
    <w:rsid w:val="00B64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1F4"/>
  </w:style>
  <w:style w:type="paragraph" w:styleId="Footer">
    <w:name w:val="footer"/>
    <w:basedOn w:val="Normal"/>
    <w:link w:val="FooterChar"/>
    <w:uiPriority w:val="99"/>
    <w:unhideWhenUsed/>
    <w:rsid w:val="00B64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868</Words>
  <Characters>5264</Characters>
  <Application>Microsoft Office Word</Application>
  <DocSecurity>0</DocSecurity>
  <Lines>112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Riedweg Regina</dc:creator>
  <cp:keywords/>
  <dc:description/>
  <cp:lastModifiedBy>Riedweg Regina</cp:lastModifiedBy>
  <cp:revision>13</cp:revision>
  <cp:lastPrinted>2024-09-26T09:41:00Z</cp:lastPrinted>
  <dcterms:created xsi:type="dcterms:W3CDTF">2024-09-26T09:26:00Z</dcterms:created>
  <dcterms:modified xsi:type="dcterms:W3CDTF">2024-09-26T10:05:00Z</dcterms:modified>
</cp:coreProperties>
</file>